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3C45" w14:textId="5CC3FF58" w:rsidR="00E20362" w:rsidRDefault="00E20362" w:rsidP="00E20362">
      <w:pPr>
        <w:jc w:val="center"/>
        <w:rPr>
          <w:rFonts w:ascii="Cambria" w:hAnsi="Cambria"/>
          <w:b/>
          <w:bCs/>
          <w:sz w:val="24"/>
          <w:szCs w:val="24"/>
          <w:u w:val="single"/>
        </w:rPr>
      </w:pPr>
      <w:r>
        <w:rPr>
          <w:rFonts w:ascii="Cambria" w:hAnsi="Cambria"/>
          <w:b/>
          <w:bCs/>
          <w:sz w:val="24"/>
          <w:szCs w:val="24"/>
          <w:u w:val="single"/>
        </w:rPr>
        <w:t>TALLER 13</w:t>
      </w:r>
    </w:p>
    <w:p w14:paraId="4A9108D2" w14:textId="3DEF20C9" w:rsidR="00E20362" w:rsidRDefault="00E20362" w:rsidP="00E20362">
      <w:pPr>
        <w:jc w:val="center"/>
        <w:rPr>
          <w:rFonts w:ascii="Cambria" w:hAnsi="Cambria"/>
          <w:b/>
          <w:bCs/>
          <w:sz w:val="24"/>
          <w:szCs w:val="24"/>
          <w:u w:val="single"/>
        </w:rPr>
      </w:pPr>
      <w:r>
        <w:rPr>
          <w:rFonts w:ascii="Cambria" w:hAnsi="Cambria"/>
          <w:b/>
          <w:bCs/>
          <w:sz w:val="24"/>
          <w:szCs w:val="24"/>
          <w:u w:val="single"/>
        </w:rPr>
        <w:t>IDEA DE PROGRESO INDEFINIDO</w:t>
      </w:r>
    </w:p>
    <w:tbl>
      <w:tblPr>
        <w:tblStyle w:val="Tablaconcuadrcula"/>
        <w:tblW w:w="0" w:type="auto"/>
        <w:tblLook w:val="04A0" w:firstRow="1" w:lastRow="0" w:firstColumn="1" w:lastColumn="0" w:noHBand="0" w:noVBand="1"/>
      </w:tblPr>
      <w:tblGrid>
        <w:gridCol w:w="1696"/>
        <w:gridCol w:w="7132"/>
      </w:tblGrid>
      <w:tr w:rsidR="00E20362" w14:paraId="70353C5E" w14:textId="77777777" w:rsidTr="00475C91">
        <w:tc>
          <w:tcPr>
            <w:tcW w:w="1696" w:type="dxa"/>
          </w:tcPr>
          <w:p w14:paraId="390C2D64" w14:textId="77777777" w:rsidR="00E20362" w:rsidRDefault="00E20362" w:rsidP="00475C91">
            <w:pPr>
              <w:jc w:val="both"/>
              <w:rPr>
                <w:rFonts w:ascii="Cambria" w:hAnsi="Cambria"/>
              </w:rPr>
            </w:pPr>
            <w:r>
              <w:rPr>
                <w:rFonts w:ascii="Cambria" w:hAnsi="Cambria"/>
              </w:rPr>
              <w:t>Nombre</w:t>
            </w:r>
          </w:p>
        </w:tc>
        <w:tc>
          <w:tcPr>
            <w:tcW w:w="7132" w:type="dxa"/>
          </w:tcPr>
          <w:p w14:paraId="23362BA6" w14:textId="77777777" w:rsidR="00E20362" w:rsidRDefault="00E20362" w:rsidP="00475C91">
            <w:pPr>
              <w:jc w:val="both"/>
              <w:rPr>
                <w:rFonts w:ascii="Cambria" w:hAnsi="Cambria"/>
              </w:rPr>
            </w:pPr>
          </w:p>
        </w:tc>
      </w:tr>
      <w:tr w:rsidR="00E20362" w14:paraId="77E95333" w14:textId="77777777" w:rsidTr="00475C91">
        <w:tc>
          <w:tcPr>
            <w:tcW w:w="1696" w:type="dxa"/>
          </w:tcPr>
          <w:p w14:paraId="4559E3C6" w14:textId="77777777" w:rsidR="00E20362" w:rsidRDefault="00E20362" w:rsidP="00475C91">
            <w:pPr>
              <w:jc w:val="both"/>
              <w:rPr>
                <w:rFonts w:ascii="Cambria" w:hAnsi="Cambria"/>
              </w:rPr>
            </w:pPr>
            <w:r>
              <w:rPr>
                <w:rFonts w:ascii="Cambria" w:hAnsi="Cambria"/>
              </w:rPr>
              <w:t>Fecha</w:t>
            </w:r>
          </w:p>
        </w:tc>
        <w:tc>
          <w:tcPr>
            <w:tcW w:w="7132" w:type="dxa"/>
          </w:tcPr>
          <w:p w14:paraId="24840610" w14:textId="72DB71C6" w:rsidR="00E20362" w:rsidRDefault="00E20362" w:rsidP="00475C91">
            <w:pPr>
              <w:jc w:val="both"/>
              <w:rPr>
                <w:rFonts w:ascii="Cambria" w:hAnsi="Cambria"/>
              </w:rPr>
            </w:pPr>
            <w:r>
              <w:rPr>
                <w:rFonts w:ascii="Cambria" w:hAnsi="Cambria"/>
              </w:rPr>
              <w:t>10/05/2022</w:t>
            </w:r>
          </w:p>
        </w:tc>
      </w:tr>
    </w:tbl>
    <w:p w14:paraId="5590ECAA" w14:textId="400CA315" w:rsidR="00E20362" w:rsidRDefault="00E20362" w:rsidP="00E20362">
      <w:pPr>
        <w:jc w:val="both"/>
        <w:rPr>
          <w:rFonts w:ascii="Cambria" w:hAnsi="Cambria"/>
          <w:b/>
          <w:bCs/>
        </w:rPr>
      </w:pPr>
      <w:r>
        <w:rPr>
          <w:rFonts w:ascii="Cambria" w:hAnsi="Cambria"/>
          <w:b/>
          <w:bCs/>
        </w:rPr>
        <w:t>Objetivo: Describir el concepto de progreso indefinido a través de fuentes para valorar el aporte de las ciencias sociales en la explicación de la realidad humana.</w:t>
      </w:r>
    </w:p>
    <w:p w14:paraId="33D42028" w14:textId="77777777" w:rsidR="00E20362" w:rsidRDefault="00E20362" w:rsidP="00E20362">
      <w:pPr>
        <w:jc w:val="both"/>
        <w:rPr>
          <w:rFonts w:ascii="Cambria" w:hAnsi="Cambria"/>
          <w:b/>
          <w:bCs/>
        </w:rPr>
      </w:pPr>
      <w:r>
        <w:rPr>
          <w:rFonts w:ascii="Cambria" w:hAnsi="Cambria"/>
          <w:b/>
          <w:bCs/>
        </w:rPr>
        <w:t>Instrucciones</w:t>
      </w:r>
    </w:p>
    <w:p w14:paraId="6BE275AC" w14:textId="6BB7D4ED" w:rsidR="00E20362" w:rsidRPr="00E20362" w:rsidRDefault="00E20362" w:rsidP="00E20362">
      <w:pPr>
        <w:pStyle w:val="Prrafodelista"/>
        <w:numPr>
          <w:ilvl w:val="0"/>
          <w:numId w:val="1"/>
        </w:numPr>
        <w:jc w:val="both"/>
        <w:rPr>
          <w:rFonts w:ascii="Cambria" w:hAnsi="Cambria"/>
          <w:b/>
          <w:bCs/>
        </w:rPr>
      </w:pPr>
      <w:r>
        <w:rPr>
          <w:rFonts w:ascii="Cambria" w:hAnsi="Cambria"/>
        </w:rPr>
        <w:t>Completa un cuadro comparativo con las formas utilizadas para profundizar la idea de nación durante el siglo XIX y la actualidad</w:t>
      </w:r>
    </w:p>
    <w:tbl>
      <w:tblPr>
        <w:tblStyle w:val="Tablaconcuadrcula"/>
        <w:tblW w:w="0" w:type="auto"/>
        <w:tblInd w:w="720" w:type="dxa"/>
        <w:tblLook w:val="04A0" w:firstRow="1" w:lastRow="0" w:firstColumn="1" w:lastColumn="0" w:noHBand="0" w:noVBand="1"/>
      </w:tblPr>
      <w:tblGrid>
        <w:gridCol w:w="2702"/>
        <w:gridCol w:w="2703"/>
        <w:gridCol w:w="2703"/>
      </w:tblGrid>
      <w:tr w:rsidR="00E20362" w14:paraId="3913C82F" w14:textId="77777777" w:rsidTr="00C36683">
        <w:tc>
          <w:tcPr>
            <w:tcW w:w="8108" w:type="dxa"/>
            <w:gridSpan w:val="3"/>
          </w:tcPr>
          <w:p w14:paraId="35F2A795" w14:textId="5787BACC" w:rsidR="00E20362" w:rsidRDefault="00E20362" w:rsidP="00E20362">
            <w:pPr>
              <w:pStyle w:val="Prrafodelista"/>
              <w:ind w:left="0"/>
              <w:jc w:val="center"/>
              <w:rPr>
                <w:rFonts w:ascii="Cambria" w:hAnsi="Cambria"/>
                <w:b/>
                <w:bCs/>
              </w:rPr>
            </w:pPr>
            <w:r>
              <w:rPr>
                <w:rFonts w:ascii="Cambria" w:hAnsi="Cambria"/>
                <w:b/>
                <w:bCs/>
              </w:rPr>
              <w:t>Idea de progreso indefinido</w:t>
            </w:r>
          </w:p>
        </w:tc>
      </w:tr>
      <w:tr w:rsidR="00E20362" w14:paraId="4417C683" w14:textId="77777777" w:rsidTr="00E20362">
        <w:tc>
          <w:tcPr>
            <w:tcW w:w="2702" w:type="dxa"/>
          </w:tcPr>
          <w:p w14:paraId="46F390BC" w14:textId="77777777" w:rsidR="00E20362" w:rsidRDefault="00E20362" w:rsidP="00E20362">
            <w:pPr>
              <w:pStyle w:val="Prrafodelista"/>
              <w:ind w:left="0"/>
              <w:jc w:val="both"/>
              <w:rPr>
                <w:rFonts w:ascii="Cambria" w:hAnsi="Cambria"/>
                <w:b/>
                <w:bCs/>
              </w:rPr>
            </w:pPr>
          </w:p>
        </w:tc>
        <w:tc>
          <w:tcPr>
            <w:tcW w:w="2703" w:type="dxa"/>
          </w:tcPr>
          <w:p w14:paraId="09045816" w14:textId="3F1DB536" w:rsidR="00E20362" w:rsidRDefault="00E20362" w:rsidP="00E20362">
            <w:pPr>
              <w:pStyle w:val="Prrafodelista"/>
              <w:ind w:left="0"/>
              <w:jc w:val="both"/>
              <w:rPr>
                <w:rFonts w:ascii="Cambria" w:hAnsi="Cambria"/>
                <w:b/>
                <w:bCs/>
              </w:rPr>
            </w:pPr>
            <w:r>
              <w:rPr>
                <w:rFonts w:ascii="Cambria" w:hAnsi="Cambria"/>
                <w:b/>
                <w:bCs/>
              </w:rPr>
              <w:t>Fuente 1</w:t>
            </w:r>
          </w:p>
        </w:tc>
        <w:tc>
          <w:tcPr>
            <w:tcW w:w="2703" w:type="dxa"/>
          </w:tcPr>
          <w:p w14:paraId="06B40B07" w14:textId="28C3E31A" w:rsidR="00E20362" w:rsidRDefault="00E20362" w:rsidP="00E20362">
            <w:pPr>
              <w:pStyle w:val="Prrafodelista"/>
              <w:ind w:left="0"/>
              <w:jc w:val="both"/>
              <w:rPr>
                <w:rFonts w:ascii="Cambria" w:hAnsi="Cambria"/>
                <w:b/>
                <w:bCs/>
              </w:rPr>
            </w:pPr>
            <w:r>
              <w:rPr>
                <w:rFonts w:ascii="Cambria" w:hAnsi="Cambria"/>
                <w:b/>
                <w:bCs/>
              </w:rPr>
              <w:t>Fuente 2</w:t>
            </w:r>
          </w:p>
        </w:tc>
      </w:tr>
      <w:tr w:rsidR="00E20362" w14:paraId="378665AE" w14:textId="77777777" w:rsidTr="00E20362">
        <w:tc>
          <w:tcPr>
            <w:tcW w:w="2702" w:type="dxa"/>
          </w:tcPr>
          <w:p w14:paraId="5F27678E" w14:textId="094229D5" w:rsidR="00E20362" w:rsidRPr="00E20362" w:rsidRDefault="00E20362" w:rsidP="00E20362">
            <w:pPr>
              <w:pStyle w:val="Prrafodelista"/>
              <w:ind w:left="0"/>
              <w:jc w:val="both"/>
              <w:rPr>
                <w:rFonts w:ascii="Cambria" w:hAnsi="Cambria"/>
              </w:rPr>
            </w:pPr>
            <w:r>
              <w:rPr>
                <w:rFonts w:ascii="Cambria" w:hAnsi="Cambria"/>
              </w:rPr>
              <w:t>Temporalidad a la que hace referencia</w:t>
            </w:r>
          </w:p>
        </w:tc>
        <w:tc>
          <w:tcPr>
            <w:tcW w:w="2703" w:type="dxa"/>
          </w:tcPr>
          <w:p w14:paraId="05BC95DF" w14:textId="77777777" w:rsidR="00E20362" w:rsidRDefault="00E20362" w:rsidP="00E20362">
            <w:pPr>
              <w:pStyle w:val="Prrafodelista"/>
              <w:ind w:left="0"/>
              <w:jc w:val="both"/>
              <w:rPr>
                <w:rFonts w:ascii="Cambria" w:hAnsi="Cambria"/>
                <w:b/>
                <w:bCs/>
              </w:rPr>
            </w:pPr>
          </w:p>
        </w:tc>
        <w:tc>
          <w:tcPr>
            <w:tcW w:w="2703" w:type="dxa"/>
          </w:tcPr>
          <w:p w14:paraId="2ECE32FA" w14:textId="77777777" w:rsidR="00E20362" w:rsidRDefault="00E20362" w:rsidP="00E20362">
            <w:pPr>
              <w:pStyle w:val="Prrafodelista"/>
              <w:ind w:left="0"/>
              <w:jc w:val="both"/>
              <w:rPr>
                <w:rFonts w:ascii="Cambria" w:hAnsi="Cambria"/>
                <w:b/>
                <w:bCs/>
              </w:rPr>
            </w:pPr>
          </w:p>
        </w:tc>
      </w:tr>
      <w:tr w:rsidR="00E20362" w14:paraId="522CE25A" w14:textId="77777777" w:rsidTr="00E20362">
        <w:tc>
          <w:tcPr>
            <w:tcW w:w="2702" w:type="dxa"/>
          </w:tcPr>
          <w:p w14:paraId="39F79B47" w14:textId="07766BD9" w:rsidR="00E20362" w:rsidRPr="00E20362" w:rsidRDefault="00E20362" w:rsidP="00E20362">
            <w:pPr>
              <w:pStyle w:val="Prrafodelista"/>
              <w:ind w:left="0"/>
              <w:jc w:val="both"/>
              <w:rPr>
                <w:rFonts w:ascii="Cambria" w:hAnsi="Cambria"/>
              </w:rPr>
            </w:pPr>
            <w:r>
              <w:rPr>
                <w:rFonts w:ascii="Cambria" w:hAnsi="Cambria"/>
              </w:rPr>
              <w:t>Ideas centrales del texto</w:t>
            </w:r>
          </w:p>
        </w:tc>
        <w:tc>
          <w:tcPr>
            <w:tcW w:w="2703" w:type="dxa"/>
          </w:tcPr>
          <w:p w14:paraId="6B0CCF2D" w14:textId="77777777" w:rsidR="00E20362" w:rsidRDefault="00E20362" w:rsidP="00E20362">
            <w:pPr>
              <w:pStyle w:val="Prrafodelista"/>
              <w:ind w:left="0"/>
              <w:jc w:val="both"/>
              <w:rPr>
                <w:rFonts w:ascii="Cambria" w:hAnsi="Cambria"/>
                <w:b/>
                <w:bCs/>
              </w:rPr>
            </w:pPr>
          </w:p>
        </w:tc>
        <w:tc>
          <w:tcPr>
            <w:tcW w:w="2703" w:type="dxa"/>
          </w:tcPr>
          <w:p w14:paraId="6574F020" w14:textId="77777777" w:rsidR="00E20362" w:rsidRDefault="00E20362" w:rsidP="00E20362">
            <w:pPr>
              <w:pStyle w:val="Prrafodelista"/>
              <w:ind w:left="0"/>
              <w:jc w:val="both"/>
              <w:rPr>
                <w:rFonts w:ascii="Cambria" w:hAnsi="Cambria"/>
                <w:b/>
                <w:bCs/>
              </w:rPr>
            </w:pPr>
          </w:p>
        </w:tc>
      </w:tr>
      <w:tr w:rsidR="00E20362" w14:paraId="47422951" w14:textId="77777777" w:rsidTr="00E20362">
        <w:tc>
          <w:tcPr>
            <w:tcW w:w="2702" w:type="dxa"/>
          </w:tcPr>
          <w:p w14:paraId="1EF471A9" w14:textId="79099E0A" w:rsidR="00E20362" w:rsidRPr="00E20362" w:rsidRDefault="00E20362" w:rsidP="00E20362">
            <w:pPr>
              <w:pStyle w:val="Prrafodelista"/>
              <w:ind w:left="0"/>
              <w:jc w:val="both"/>
              <w:rPr>
                <w:rFonts w:ascii="Cambria" w:hAnsi="Cambria"/>
              </w:rPr>
            </w:pPr>
            <w:r>
              <w:rPr>
                <w:rFonts w:ascii="Cambria" w:hAnsi="Cambria"/>
              </w:rPr>
              <w:t>Conceptos centrales que utiliza</w:t>
            </w:r>
          </w:p>
        </w:tc>
        <w:tc>
          <w:tcPr>
            <w:tcW w:w="2703" w:type="dxa"/>
          </w:tcPr>
          <w:p w14:paraId="22B92781" w14:textId="77777777" w:rsidR="00E20362" w:rsidRDefault="00E20362" w:rsidP="00E20362">
            <w:pPr>
              <w:pStyle w:val="Prrafodelista"/>
              <w:ind w:left="0"/>
              <w:jc w:val="both"/>
              <w:rPr>
                <w:rFonts w:ascii="Cambria" w:hAnsi="Cambria"/>
                <w:b/>
                <w:bCs/>
              </w:rPr>
            </w:pPr>
          </w:p>
        </w:tc>
        <w:tc>
          <w:tcPr>
            <w:tcW w:w="2703" w:type="dxa"/>
          </w:tcPr>
          <w:p w14:paraId="342D41CD" w14:textId="77777777" w:rsidR="00E20362" w:rsidRDefault="00E20362" w:rsidP="00E20362">
            <w:pPr>
              <w:pStyle w:val="Prrafodelista"/>
              <w:ind w:left="0"/>
              <w:jc w:val="both"/>
              <w:rPr>
                <w:rFonts w:ascii="Cambria" w:hAnsi="Cambria"/>
                <w:b/>
                <w:bCs/>
              </w:rPr>
            </w:pPr>
          </w:p>
        </w:tc>
      </w:tr>
      <w:tr w:rsidR="00E20362" w14:paraId="6E22D17D" w14:textId="77777777" w:rsidTr="00E20362">
        <w:tc>
          <w:tcPr>
            <w:tcW w:w="2702" w:type="dxa"/>
          </w:tcPr>
          <w:p w14:paraId="5037EC14" w14:textId="66BB218D" w:rsidR="00E20362" w:rsidRPr="00E20362" w:rsidRDefault="00E20362" w:rsidP="00E20362">
            <w:pPr>
              <w:pStyle w:val="Prrafodelista"/>
              <w:ind w:left="0"/>
              <w:jc w:val="both"/>
              <w:rPr>
                <w:rFonts w:ascii="Cambria" w:hAnsi="Cambria"/>
              </w:rPr>
            </w:pPr>
            <w:r>
              <w:rPr>
                <w:rFonts w:ascii="Cambria" w:hAnsi="Cambria"/>
              </w:rPr>
              <w:t>Concepto de progreso que desarrolla</w:t>
            </w:r>
          </w:p>
        </w:tc>
        <w:tc>
          <w:tcPr>
            <w:tcW w:w="2703" w:type="dxa"/>
          </w:tcPr>
          <w:p w14:paraId="0C68AB70" w14:textId="77777777" w:rsidR="00E20362" w:rsidRDefault="00E20362" w:rsidP="00E20362">
            <w:pPr>
              <w:pStyle w:val="Prrafodelista"/>
              <w:ind w:left="0"/>
              <w:jc w:val="both"/>
              <w:rPr>
                <w:rFonts w:ascii="Cambria" w:hAnsi="Cambria"/>
                <w:b/>
                <w:bCs/>
              </w:rPr>
            </w:pPr>
          </w:p>
        </w:tc>
        <w:tc>
          <w:tcPr>
            <w:tcW w:w="2703" w:type="dxa"/>
          </w:tcPr>
          <w:p w14:paraId="268597F1" w14:textId="77777777" w:rsidR="00E20362" w:rsidRDefault="00E20362" w:rsidP="00E20362">
            <w:pPr>
              <w:pStyle w:val="Prrafodelista"/>
              <w:ind w:left="0"/>
              <w:jc w:val="both"/>
              <w:rPr>
                <w:rFonts w:ascii="Cambria" w:hAnsi="Cambria"/>
                <w:b/>
                <w:bCs/>
              </w:rPr>
            </w:pPr>
          </w:p>
        </w:tc>
      </w:tr>
      <w:tr w:rsidR="00E20362" w14:paraId="78EB09B0" w14:textId="77777777" w:rsidTr="00007684">
        <w:tc>
          <w:tcPr>
            <w:tcW w:w="2702" w:type="dxa"/>
          </w:tcPr>
          <w:p w14:paraId="48CB998D" w14:textId="44D55F39" w:rsidR="00E20362" w:rsidRPr="00E20362" w:rsidRDefault="00E20362" w:rsidP="00E20362">
            <w:pPr>
              <w:pStyle w:val="Prrafodelista"/>
              <w:ind w:left="0"/>
              <w:jc w:val="both"/>
              <w:rPr>
                <w:rFonts w:ascii="Cambria" w:hAnsi="Cambria"/>
              </w:rPr>
            </w:pPr>
            <w:r>
              <w:rPr>
                <w:rFonts w:ascii="Cambria" w:hAnsi="Cambria"/>
              </w:rPr>
              <w:t>Puntos en común</w:t>
            </w:r>
          </w:p>
        </w:tc>
        <w:tc>
          <w:tcPr>
            <w:tcW w:w="5406" w:type="dxa"/>
            <w:gridSpan w:val="2"/>
          </w:tcPr>
          <w:p w14:paraId="221774DD" w14:textId="77777777" w:rsidR="00E20362" w:rsidRDefault="00E20362" w:rsidP="00E20362">
            <w:pPr>
              <w:pStyle w:val="Prrafodelista"/>
              <w:ind w:left="0"/>
              <w:jc w:val="both"/>
              <w:rPr>
                <w:rFonts w:ascii="Cambria" w:hAnsi="Cambria"/>
                <w:b/>
                <w:bCs/>
              </w:rPr>
            </w:pPr>
          </w:p>
        </w:tc>
      </w:tr>
      <w:tr w:rsidR="00E20362" w14:paraId="260B0FFF" w14:textId="77777777" w:rsidTr="00BC4819">
        <w:tc>
          <w:tcPr>
            <w:tcW w:w="2702" w:type="dxa"/>
          </w:tcPr>
          <w:p w14:paraId="6BDFA91C" w14:textId="1E5A599C" w:rsidR="00E20362" w:rsidRPr="00E20362" w:rsidRDefault="00E20362" w:rsidP="00E20362">
            <w:pPr>
              <w:pStyle w:val="Prrafodelista"/>
              <w:ind w:left="0"/>
              <w:jc w:val="both"/>
              <w:rPr>
                <w:rFonts w:ascii="Cambria" w:hAnsi="Cambria"/>
              </w:rPr>
            </w:pPr>
            <w:r>
              <w:rPr>
                <w:rFonts w:ascii="Cambria" w:hAnsi="Cambria"/>
              </w:rPr>
              <w:t>Puntos diferentes</w:t>
            </w:r>
          </w:p>
        </w:tc>
        <w:tc>
          <w:tcPr>
            <w:tcW w:w="5406" w:type="dxa"/>
            <w:gridSpan w:val="2"/>
          </w:tcPr>
          <w:p w14:paraId="63C8B66B" w14:textId="77777777" w:rsidR="00E20362" w:rsidRDefault="00E20362" w:rsidP="00E20362">
            <w:pPr>
              <w:pStyle w:val="Prrafodelista"/>
              <w:ind w:left="0"/>
              <w:jc w:val="both"/>
              <w:rPr>
                <w:rFonts w:ascii="Cambria" w:hAnsi="Cambria"/>
                <w:b/>
                <w:bCs/>
              </w:rPr>
            </w:pPr>
          </w:p>
        </w:tc>
      </w:tr>
    </w:tbl>
    <w:p w14:paraId="0670859B" w14:textId="39728C65" w:rsidR="00E20362" w:rsidRPr="00F7788A" w:rsidRDefault="00E20362" w:rsidP="00E20362">
      <w:pPr>
        <w:pStyle w:val="Prrafodelista"/>
        <w:numPr>
          <w:ilvl w:val="0"/>
          <w:numId w:val="1"/>
        </w:numPr>
        <w:jc w:val="both"/>
        <w:rPr>
          <w:rFonts w:ascii="Cambria" w:hAnsi="Cambria"/>
          <w:b/>
          <w:bCs/>
        </w:rPr>
      </w:pPr>
      <w:r>
        <w:rPr>
          <w:rFonts w:ascii="Cambria" w:hAnsi="Cambria"/>
        </w:rPr>
        <w:t xml:space="preserve">¿Qué es el progreso indefinido para ti? </w:t>
      </w:r>
    </w:p>
    <w:p w14:paraId="36186374" w14:textId="7EA25FA8" w:rsidR="00E20362" w:rsidRPr="00E20362" w:rsidRDefault="00E20362" w:rsidP="009D2472">
      <w:pPr>
        <w:spacing w:after="0"/>
        <w:jc w:val="both"/>
        <w:rPr>
          <w:rFonts w:ascii="Cambria" w:hAnsi="Cambria"/>
        </w:rPr>
      </w:pPr>
      <w:r w:rsidRPr="00E20362">
        <w:rPr>
          <w:rFonts w:ascii="Cambria" w:hAnsi="Cambria"/>
        </w:rPr>
        <w:t>Fuente 1:</w:t>
      </w:r>
    </w:p>
    <w:p w14:paraId="60D64E77" w14:textId="6CACA3E4" w:rsidR="00E20362" w:rsidRPr="00E20362" w:rsidRDefault="00E20362" w:rsidP="009D2472">
      <w:pPr>
        <w:spacing w:after="0"/>
        <w:jc w:val="both"/>
        <w:rPr>
          <w:rFonts w:ascii="Cambria" w:hAnsi="Cambria"/>
        </w:rPr>
      </w:pPr>
      <w:r w:rsidRPr="00E20362">
        <w:rPr>
          <w:rFonts w:ascii="Cambria" w:hAnsi="Cambria"/>
        </w:rPr>
        <w:t xml:space="preserve">En medio de las variadas reflexiones a las que suele entregarse el siglo XIX acerca de su condición y sus expectativas, hay una opinión común con la que coinciden todos los partidos —que vivimos en una era de progreso [...] en todos los órdenes de la vida [...] en sus actividades y sus placeres, en sus creencias y sus teorías, en sus avances materiales y en sus convicciones espirituales— y agradecemos a Dios que no seamos como nuestros padres. Pero mientras admitimos sus méritos, también tenemos en cuenta sus desventajas, sin que una falsa modestia nos haga perder de vista nuestra inconmensurable superioridad. </w:t>
      </w:r>
    </w:p>
    <w:p w14:paraId="3B796FCC" w14:textId="188D20F2" w:rsidR="00E20362" w:rsidRPr="00E20362" w:rsidRDefault="00E20362" w:rsidP="009D2472">
      <w:pPr>
        <w:spacing w:after="0"/>
        <w:jc w:val="both"/>
        <w:rPr>
          <w:rFonts w:ascii="Cambria" w:hAnsi="Cambria"/>
        </w:rPr>
      </w:pPr>
      <w:r w:rsidRPr="00E20362">
        <w:rPr>
          <w:rFonts w:ascii="Cambria" w:hAnsi="Cambria"/>
        </w:rPr>
        <w:t xml:space="preserve">Froude, J. (1907.) Short </w:t>
      </w:r>
      <w:proofErr w:type="spellStart"/>
      <w:r w:rsidRPr="00E20362">
        <w:rPr>
          <w:rFonts w:ascii="Cambria" w:hAnsi="Cambria"/>
        </w:rPr>
        <w:t>studies</w:t>
      </w:r>
      <w:proofErr w:type="spellEnd"/>
      <w:r w:rsidRPr="00E20362">
        <w:rPr>
          <w:rFonts w:ascii="Cambria" w:hAnsi="Cambria"/>
        </w:rPr>
        <w:t xml:space="preserve"> in </w:t>
      </w:r>
      <w:proofErr w:type="spellStart"/>
      <w:r w:rsidRPr="00E20362">
        <w:rPr>
          <w:rFonts w:ascii="Cambria" w:hAnsi="Cambria"/>
        </w:rPr>
        <w:t>great</w:t>
      </w:r>
      <w:proofErr w:type="spellEnd"/>
      <w:r w:rsidRPr="00E20362">
        <w:rPr>
          <w:rFonts w:ascii="Cambria" w:hAnsi="Cambria"/>
        </w:rPr>
        <w:t xml:space="preserve"> </w:t>
      </w:r>
      <w:proofErr w:type="spellStart"/>
      <w:r w:rsidRPr="00E20362">
        <w:rPr>
          <w:rFonts w:ascii="Cambria" w:hAnsi="Cambria"/>
        </w:rPr>
        <w:t>subjects</w:t>
      </w:r>
      <w:proofErr w:type="spellEnd"/>
      <w:r w:rsidRPr="00E20362">
        <w:rPr>
          <w:rFonts w:ascii="Cambria" w:hAnsi="Cambria"/>
        </w:rPr>
        <w:t xml:space="preserve">. En: R. M. </w:t>
      </w:r>
      <w:proofErr w:type="spellStart"/>
      <w:r w:rsidRPr="00E20362">
        <w:rPr>
          <w:rFonts w:ascii="Cambria" w:hAnsi="Cambria"/>
        </w:rPr>
        <w:t>Hartwell</w:t>
      </w:r>
      <w:proofErr w:type="spellEnd"/>
      <w:r w:rsidRPr="00E20362">
        <w:rPr>
          <w:rFonts w:ascii="Cambria" w:hAnsi="Cambria"/>
        </w:rPr>
        <w:t>, La Revolución industrial en Inglaterra y sus consecuencias para los pobres. Inglaterra.</w:t>
      </w:r>
    </w:p>
    <w:p w14:paraId="526CB218" w14:textId="3D6EE674" w:rsidR="00E20362" w:rsidRPr="00E20362" w:rsidRDefault="00E20362" w:rsidP="009D2472">
      <w:pPr>
        <w:spacing w:after="0"/>
        <w:jc w:val="both"/>
        <w:rPr>
          <w:rFonts w:ascii="Cambria" w:hAnsi="Cambria"/>
        </w:rPr>
      </w:pPr>
      <w:r w:rsidRPr="00E20362">
        <w:rPr>
          <w:rFonts w:ascii="Cambria" w:hAnsi="Cambria"/>
        </w:rPr>
        <w:t>Fuente 2:</w:t>
      </w:r>
    </w:p>
    <w:p w14:paraId="5AEDE251" w14:textId="363CB807" w:rsidR="00E20362" w:rsidRPr="00E20362" w:rsidRDefault="00E20362" w:rsidP="009D2472">
      <w:pPr>
        <w:spacing w:after="0"/>
        <w:jc w:val="both"/>
        <w:rPr>
          <w:rFonts w:ascii="Cambria" w:hAnsi="Cambria"/>
        </w:rPr>
      </w:pPr>
      <w:r w:rsidRPr="00E20362">
        <w:rPr>
          <w:rFonts w:ascii="Cambria" w:hAnsi="Cambria"/>
        </w:rPr>
        <w:t xml:space="preserve">La idea de progreso, entendida como un avance irremediable y glorioso hacia lo mejor, se ha debilitado lógicamente tras las guerras mundiales, los campos de concentración, el totalitarismo bifronte, etc. Hoy sabemos que las ciencias adelantan una barbaridad, pero también adelanta la barbaridad sin ciencia. No creo en ninguna fuerza histórica incontrolable ni en que haya nada fatalmente escrito en el destino, ni para bien ni para mal. Un historiador escocés del XVIII, Ferguson, dijo que son los hombres quienes hacen la historia…, aunque frecuentemente no la historia que querían hacer. No basta con los buenos proyectos y las buenas intenciones…, pero nada se logra sin proyectos ni intenciones buenas. Para mí el progreso no es el desarrollo de las capacidades materiales humanas ni tampoco la modernización (es decir, el avance del capitalismo considerado como un bien en sí mismo). Llamo progreso a cuanto hace retroceder en el mundo la tiranía, la miseria y la ignorancia. Pero a las tres cosas juntas, sin favorecer a una de ellas para detener a las otras dos. Tal como digo en la respuesta anterior, no todo lo que “avanza” puede decirse que “progresa”. Las armas se sofistican, pero ni las minas antipersonales ni las bombas de racimo son progreso. Tampoco la utilización del control tecnológico para disminuir las libertades ciudadanas, etc. Yo creo que la actitud progresista debe moverse por ideales (el reverso de los males señalados contra los que debemos luchar, es decir, libertad política, justicia social y educación universal), pero no por utopías. </w:t>
      </w:r>
    </w:p>
    <w:p w14:paraId="7935A519" w14:textId="6AC4474C" w:rsidR="00E20362" w:rsidRPr="00E20362" w:rsidRDefault="00E20362" w:rsidP="009D2472">
      <w:pPr>
        <w:spacing w:after="0"/>
        <w:jc w:val="right"/>
        <w:rPr>
          <w:rFonts w:ascii="Cambria" w:hAnsi="Cambria"/>
        </w:rPr>
      </w:pPr>
      <w:r w:rsidRPr="00E20362">
        <w:rPr>
          <w:rFonts w:ascii="Cambria" w:hAnsi="Cambria"/>
        </w:rPr>
        <w:t xml:space="preserve">Fernando Savater, filósofo. Recuperado de: </w:t>
      </w:r>
      <w:hyperlink r:id="rId7" w:history="1">
        <w:r w:rsidRPr="00E20362">
          <w:rPr>
            <w:rStyle w:val="Hipervnculo"/>
            <w:rFonts w:ascii="Cambria" w:hAnsi="Cambria"/>
          </w:rPr>
          <w:t>http://www.fundacionsistema.com/media/pubs/Temas163_PDF_TemasCandentes.pdf</w:t>
        </w:r>
      </w:hyperlink>
      <w:r w:rsidRPr="00E20362">
        <w:rPr>
          <w:rFonts w:ascii="Cambria" w:hAnsi="Cambria"/>
        </w:rPr>
        <w:t xml:space="preserve"> </w:t>
      </w:r>
    </w:p>
    <w:sectPr w:rsidR="00E20362" w:rsidRPr="00E20362" w:rsidSect="00E20362">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8B22" w14:textId="77777777" w:rsidR="0095270D" w:rsidRDefault="0095270D" w:rsidP="00E20362">
      <w:pPr>
        <w:spacing w:after="0" w:line="240" w:lineRule="auto"/>
      </w:pPr>
      <w:r>
        <w:separator/>
      </w:r>
    </w:p>
  </w:endnote>
  <w:endnote w:type="continuationSeparator" w:id="0">
    <w:p w14:paraId="664BA156" w14:textId="77777777" w:rsidR="0095270D" w:rsidRDefault="0095270D" w:rsidP="00E2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7316" w14:textId="77777777" w:rsidR="0095270D" w:rsidRDefault="0095270D" w:rsidP="00E20362">
      <w:pPr>
        <w:spacing w:after="0" w:line="240" w:lineRule="auto"/>
      </w:pPr>
      <w:r>
        <w:separator/>
      </w:r>
    </w:p>
  </w:footnote>
  <w:footnote w:type="continuationSeparator" w:id="0">
    <w:p w14:paraId="1D644B88" w14:textId="77777777" w:rsidR="0095270D" w:rsidRDefault="0095270D" w:rsidP="00E2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8593" w14:textId="3B9D8F12" w:rsidR="00E20362" w:rsidRDefault="00E20362">
    <w:pPr>
      <w:pStyle w:val="Encabezado"/>
    </w:pPr>
    <w:r w:rsidRPr="00732B2B">
      <w:rPr>
        <w:noProof/>
      </w:rPr>
      <mc:AlternateContent>
        <mc:Choice Requires="wps">
          <w:drawing>
            <wp:anchor distT="0" distB="0" distL="114300" distR="114300" simplePos="0" relativeHeight="251661312" behindDoc="0" locked="0" layoutInCell="1" allowOverlap="1" wp14:anchorId="26866B39" wp14:editId="5788908D">
              <wp:simplePos x="0" y="0"/>
              <wp:positionH relativeFrom="column">
                <wp:posOffset>4448175</wp:posOffset>
              </wp:positionH>
              <wp:positionV relativeFrom="paragraph">
                <wp:posOffset>-181610</wp:posOffset>
              </wp:positionV>
              <wp:extent cx="1905192"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1905192" cy="461665"/>
                      </a:xfrm>
                      <a:prstGeom prst="rect">
                        <a:avLst/>
                      </a:prstGeom>
                      <a:noFill/>
                    </wps:spPr>
                    <wps:txbx>
                      <w:txbxContent>
                        <w:p w14:paraId="10469DFB" w14:textId="77777777" w:rsidR="00E20362" w:rsidRPr="00732B2B" w:rsidRDefault="00E20362" w:rsidP="00E20362">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0027644E" w14:textId="77777777" w:rsidR="00E20362" w:rsidRPr="00732B2B" w:rsidRDefault="00E20362" w:rsidP="00E20362">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023FA7B5" w14:textId="77777777" w:rsidR="00E20362" w:rsidRPr="00732B2B" w:rsidRDefault="00E20362" w:rsidP="00E20362">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1° Medio</w:t>
                          </w:r>
                        </w:p>
                      </w:txbxContent>
                    </wps:txbx>
                    <wps:bodyPr wrap="square">
                      <a:spAutoFit/>
                    </wps:bodyPr>
                  </wps:wsp>
                </a:graphicData>
              </a:graphic>
            </wp:anchor>
          </w:drawing>
        </mc:Choice>
        <mc:Fallback>
          <w:pict>
            <v:shapetype w14:anchorId="26866B39" id="_x0000_t202" coordsize="21600,21600" o:spt="202" path="m,l,21600r21600,l21600,xe">
              <v:stroke joinstyle="miter"/>
              <v:path gradientshapeok="t" o:connecttype="rect"/>
            </v:shapetype>
            <v:shape id="CuadroTexto 5" o:spid="_x0000_s1026" type="#_x0000_t202" style="position:absolute;margin-left:350.25pt;margin-top:-14.3pt;width:150pt;height: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" filled="f" stroked="f">
              <v:textbox style="mso-fit-shape-to-text:t">
                <w:txbxContent>
                  <w:p w14:paraId="10469DFB" w14:textId="77777777" w:rsidR="00E20362" w:rsidRPr="00732B2B" w:rsidRDefault="00E20362" w:rsidP="00E20362">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0027644E" w14:textId="77777777" w:rsidR="00E20362" w:rsidRPr="00732B2B" w:rsidRDefault="00E20362" w:rsidP="00E20362">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023FA7B5" w14:textId="77777777" w:rsidR="00E20362" w:rsidRPr="00732B2B" w:rsidRDefault="00E20362" w:rsidP="00E20362">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Curso: </w:t>
                    </w:r>
                    <w:r>
                      <w:rPr>
                        <w:rFonts w:ascii="Cambria" w:hAnsi="Cambria"/>
                        <w:color w:val="000000" w:themeColor="text1"/>
                        <w:kern w:val="24"/>
                        <w:sz w:val="16"/>
                        <w:szCs w:val="16"/>
                      </w:rPr>
                      <w:t>1° Medio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75029614" wp14:editId="058F19CA">
              <wp:simplePos x="0" y="0"/>
              <wp:positionH relativeFrom="column">
                <wp:posOffset>-466725</wp:posOffset>
              </wp:positionH>
              <wp:positionV relativeFrom="paragraph">
                <wp:posOffset>-238760</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13F1B" w14:textId="77777777" w:rsidR="00E20362" w:rsidRDefault="00E20362" w:rsidP="00E20362">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4C2ED323" w14:textId="77777777" w:rsidR="00E20362" w:rsidRDefault="00E20362" w:rsidP="00E20362">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Técnico Pedagógica </w:t>
                          </w:r>
                        </w:p>
                        <w:p w14:paraId="3B66C7DF" w14:textId="77777777" w:rsidR="00E20362" w:rsidRDefault="00E20362" w:rsidP="00E20362">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5666B33B" wp14:editId="3CF6AFE2">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5029614" id="Cuadro de texto 2" o:spid="_x0000_s1027" type="#_x0000_t202" style="position:absolute;margin-left:-36.75pt;margin-top:-18.8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" filled="f" stroked="f">
              <v:textbox inset="0,0,0,0">
                <w:txbxContent>
                  <w:p w14:paraId="51913F1B" w14:textId="77777777" w:rsidR="00E20362" w:rsidRDefault="00E20362" w:rsidP="00E20362">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4C2ED323" w14:textId="77777777" w:rsidR="00E20362" w:rsidRDefault="00E20362" w:rsidP="00E20362">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w:t>
                    </w:r>
                    <w:proofErr w:type="gramStart"/>
                    <w:r>
                      <w:rPr>
                        <w:rFonts w:ascii="Cambria" w:eastAsia="Cambria" w:hAnsi="Cambria" w:cs="Cambria"/>
                        <w:color w:val="000000" w:themeColor="text1"/>
                        <w:spacing w:val="1"/>
                        <w:kern w:val="24"/>
                        <w:sz w:val="16"/>
                        <w:szCs w:val="16"/>
                        <w:lang w:val="es-ES"/>
                      </w:rPr>
                      <w:t>Técnico Pedagógica</w:t>
                    </w:r>
                    <w:proofErr w:type="gramEnd"/>
                    <w:r>
                      <w:rPr>
                        <w:rFonts w:ascii="Cambria" w:eastAsia="Cambria" w:hAnsi="Cambria" w:cs="Cambria"/>
                        <w:color w:val="000000" w:themeColor="text1"/>
                        <w:spacing w:val="1"/>
                        <w:kern w:val="24"/>
                        <w:sz w:val="16"/>
                        <w:szCs w:val="16"/>
                        <w:lang w:val="es-ES"/>
                      </w:rPr>
                      <w:t xml:space="preserve"> </w:t>
                    </w:r>
                  </w:p>
                  <w:p w14:paraId="3B66C7DF" w14:textId="77777777" w:rsidR="00E20362" w:rsidRDefault="00E20362" w:rsidP="00E20362">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5666B33B" wp14:editId="3CF6AFE2">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F98"/>
    <w:multiLevelType w:val="hybridMultilevel"/>
    <w:tmpl w:val="1026ED14"/>
    <w:lvl w:ilvl="0" w:tplc="A6BAD326">
      <w:start w:val="5"/>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77474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62"/>
    <w:rsid w:val="0095270D"/>
    <w:rsid w:val="009D2472"/>
    <w:rsid w:val="00D21B17"/>
    <w:rsid w:val="00E203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F3481"/>
  <w15:chartTrackingRefBased/>
  <w15:docId w15:val="{7672C1C8-1BD0-40E5-A537-3E66F7EF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3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362"/>
  </w:style>
  <w:style w:type="paragraph" w:styleId="Piedepgina">
    <w:name w:val="footer"/>
    <w:basedOn w:val="Normal"/>
    <w:link w:val="PiedepginaCar"/>
    <w:uiPriority w:val="99"/>
    <w:unhideWhenUsed/>
    <w:rsid w:val="00E203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0362"/>
  </w:style>
  <w:style w:type="table" w:styleId="Tablaconcuadrcula">
    <w:name w:val="Table Grid"/>
    <w:basedOn w:val="Tablanormal"/>
    <w:uiPriority w:val="39"/>
    <w:rsid w:val="00E2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0362"/>
    <w:pPr>
      <w:ind w:left="720"/>
      <w:contextualSpacing/>
    </w:pPr>
  </w:style>
  <w:style w:type="character" w:styleId="Hipervnculo">
    <w:name w:val="Hyperlink"/>
    <w:basedOn w:val="Fuentedeprrafopredeter"/>
    <w:uiPriority w:val="99"/>
    <w:unhideWhenUsed/>
    <w:rsid w:val="00E20362"/>
    <w:rPr>
      <w:color w:val="0563C1" w:themeColor="hyperlink"/>
      <w:u w:val="single"/>
    </w:rPr>
  </w:style>
  <w:style w:type="character" w:styleId="Mencinsinresolver">
    <w:name w:val="Unresolved Mention"/>
    <w:basedOn w:val="Fuentedeprrafopredeter"/>
    <w:uiPriority w:val="99"/>
    <w:semiHidden/>
    <w:unhideWhenUsed/>
    <w:rsid w:val="00E20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dacionsistema.com/media/pubs/Temas163_PDF_TemasCanden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cp:lastPrinted>2022-05-05T15:05:00Z</cp:lastPrinted>
  <dcterms:created xsi:type="dcterms:W3CDTF">2022-05-05T15:06:00Z</dcterms:created>
  <dcterms:modified xsi:type="dcterms:W3CDTF">2022-05-05T15:06:00Z</dcterms:modified>
</cp:coreProperties>
</file>