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B9C5" w14:textId="77777777" w:rsidR="00A83647" w:rsidRPr="00A83647" w:rsidRDefault="00A83647" w:rsidP="00A83647">
      <w:pPr>
        <w:spacing w:after="0" w:line="240" w:lineRule="auto"/>
        <w:jc w:val="center"/>
        <w:rPr>
          <w:rFonts w:ascii="Cambria" w:hAnsi="Cambria" w:cs="Arial"/>
          <w:szCs w:val="20"/>
          <w:u w:val="single"/>
          <w:lang w:val="es-ES"/>
        </w:rPr>
      </w:pPr>
      <w:r w:rsidRPr="00A83647">
        <w:rPr>
          <w:rFonts w:ascii="Cambria" w:hAnsi="Cambria" w:cs="Arial"/>
          <w:szCs w:val="20"/>
          <w:u w:val="single"/>
          <w:lang w:val="es-ES"/>
        </w:rPr>
        <w:t>Hoja de registro   N°</w:t>
      </w:r>
      <w:r w:rsidR="003320CD">
        <w:rPr>
          <w:rFonts w:ascii="Cambria" w:hAnsi="Cambria" w:cs="Arial"/>
          <w:szCs w:val="20"/>
          <w:u w:val="single"/>
          <w:lang w:val="es-ES"/>
        </w:rPr>
        <w:t>7</w:t>
      </w:r>
    </w:p>
    <w:p w14:paraId="693B7A54" w14:textId="77777777" w:rsidR="00A83647" w:rsidRPr="00A83647" w:rsidRDefault="00592065" w:rsidP="00A83647">
      <w:pPr>
        <w:spacing w:after="0" w:line="240" w:lineRule="auto"/>
        <w:jc w:val="center"/>
        <w:rPr>
          <w:rFonts w:ascii="Cambria" w:hAnsi="Cambria" w:cs="Arial"/>
          <w:szCs w:val="20"/>
          <w:lang w:val="es-ES"/>
        </w:rPr>
      </w:pPr>
      <w:r>
        <w:rPr>
          <w:rFonts w:ascii="Cambria" w:hAnsi="Cambria" w:cs="Arial"/>
          <w:szCs w:val="20"/>
          <w:lang w:val="es-ES"/>
        </w:rPr>
        <w:t xml:space="preserve">Patrones </w:t>
      </w:r>
      <w:r w:rsidR="00B827C7">
        <w:rPr>
          <w:rFonts w:ascii="Cambria" w:hAnsi="Cambria" w:cs="Arial"/>
          <w:szCs w:val="20"/>
          <w:lang w:val="es-ES"/>
        </w:rPr>
        <w:t xml:space="preserve">gestuales </w:t>
      </w:r>
      <w:r w:rsidR="00A83647" w:rsidRPr="00A83647">
        <w:rPr>
          <w:rFonts w:ascii="Cambria" w:hAnsi="Cambria" w:cs="Arial"/>
          <w:szCs w:val="20"/>
          <w:lang w:val="es-ES"/>
        </w:rPr>
        <w:t>(2 elementos)</w:t>
      </w:r>
    </w:p>
    <w:p w14:paraId="29D0D876" w14:textId="77777777" w:rsidR="00493C89" w:rsidRPr="00A83647" w:rsidRDefault="00493C89" w:rsidP="003F7B9D">
      <w:pPr>
        <w:spacing w:after="0" w:line="240" w:lineRule="auto"/>
        <w:jc w:val="center"/>
        <w:rPr>
          <w:rFonts w:ascii="Cambria" w:hAnsi="Cambria" w:cs="Arial"/>
          <w:sz w:val="28"/>
          <w:szCs w:val="24"/>
          <w:u w:val="single"/>
          <w:lang w:val="es-ES"/>
        </w:rPr>
      </w:pPr>
    </w:p>
    <w:p w14:paraId="4C0CE894" w14:textId="77777777" w:rsidR="00493C89" w:rsidRPr="00E01BB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01BBE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26435B12" w14:textId="77777777" w:rsidR="00493C89" w:rsidRPr="00E01BB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E01BBE" w14:paraId="31506C2A" w14:textId="77777777" w:rsidTr="00493C89">
        <w:tc>
          <w:tcPr>
            <w:tcW w:w="8978" w:type="dxa"/>
          </w:tcPr>
          <w:p w14:paraId="01098B33" w14:textId="77777777" w:rsidR="00493C89" w:rsidRPr="00E01BB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62DC5D8" w14:textId="77777777" w:rsidR="00493C89" w:rsidRPr="00E01BB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50BD0A8" w14:textId="77777777" w:rsidR="00493C89" w:rsidRPr="00E01BB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5524465" w14:textId="77777777" w:rsidR="00493C89" w:rsidRPr="00E01BB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016DF48" w14:textId="77777777" w:rsidR="00493C89" w:rsidRPr="00E01BB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01BBE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E01BBE" w14:paraId="75BC402E" w14:textId="77777777" w:rsidTr="00493C89">
        <w:tc>
          <w:tcPr>
            <w:tcW w:w="2992" w:type="dxa"/>
          </w:tcPr>
          <w:p w14:paraId="3880D274" w14:textId="77777777" w:rsidR="00493C89" w:rsidRPr="00E01BB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1168B60" w14:textId="77777777" w:rsidR="00493C89" w:rsidRPr="00E01BB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8EDB68C" w14:textId="77777777" w:rsidR="00493C89" w:rsidRPr="00E01BB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280D613" w14:textId="77777777" w:rsidR="00493C89" w:rsidRPr="00E01BB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3A1801A" w14:textId="77777777" w:rsidR="00493C89" w:rsidRPr="00E01BB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1F723A4" w14:textId="77777777" w:rsidR="00493C89" w:rsidRPr="00E01BB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11F1908" w14:textId="77777777" w:rsidR="00E01BBE" w:rsidRPr="005C124B" w:rsidRDefault="00E01BBE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71100233" w14:textId="77777777" w:rsidR="000A20F5" w:rsidRPr="005C124B" w:rsidRDefault="008615B6" w:rsidP="00333C7C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5C124B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D591B25" wp14:editId="7E730C6A">
            <wp:simplePos x="0" y="0"/>
            <wp:positionH relativeFrom="column">
              <wp:posOffset>6370955</wp:posOffset>
            </wp:positionH>
            <wp:positionV relativeFrom="paragraph">
              <wp:posOffset>-3810</wp:posOffset>
            </wp:positionV>
            <wp:extent cx="5619750" cy="2451735"/>
            <wp:effectExtent l="0" t="1581150" r="0" b="1567815"/>
            <wp:wrapNone/>
            <wp:docPr id="2" name="Imagen 7" descr="Ejercicio de Clasificar según la 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 de Clasificar según la for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24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9750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647" w:rsidRPr="005C124B">
        <w:rPr>
          <w:noProof/>
          <w:lang w:eastAsia="es-CL"/>
        </w:rPr>
        <w:t xml:space="preserve">Patrones </w:t>
      </w:r>
      <w:r w:rsidR="00AF49D5">
        <w:rPr>
          <w:noProof/>
          <w:lang w:eastAsia="es-CL"/>
        </w:rPr>
        <w:t xml:space="preserve">gestuales </w:t>
      </w:r>
      <w:r w:rsidR="00592065">
        <w:rPr>
          <w:noProof/>
          <w:lang w:eastAsia="es-CL"/>
        </w:rPr>
        <w:t xml:space="preserve"> </w:t>
      </w:r>
    </w:p>
    <w:p w14:paraId="0E314482" w14:textId="77777777" w:rsidR="00592065" w:rsidRDefault="005A7EAA" w:rsidP="00592065">
      <w:pPr>
        <w:pStyle w:val="Prrafodelista"/>
        <w:numPr>
          <w:ilvl w:val="0"/>
          <w:numId w:val="4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Copiar con tu cara los patrones gestuales de la imagen</w:t>
      </w:r>
      <w:r w:rsidR="00592065">
        <w:rPr>
          <w:noProof/>
          <w:lang w:eastAsia="es-CL"/>
        </w:rPr>
        <w:t>.</w:t>
      </w:r>
    </w:p>
    <w:p w14:paraId="131DEAF3" w14:textId="77777777" w:rsidR="005A7EAA" w:rsidRDefault="005A7EAA" w:rsidP="005A7EAA">
      <w:pPr>
        <w:pStyle w:val="Prrafodelista"/>
        <w:numPr>
          <w:ilvl w:val="0"/>
          <w:numId w:val="4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Pinta la primera cara de color azul y la segunda de color verde .</w:t>
      </w:r>
    </w:p>
    <w:p w14:paraId="7DCB16D5" w14:textId="77777777" w:rsidR="00952377" w:rsidRPr="005C124B" w:rsidRDefault="00AF49D5" w:rsidP="005A7EAA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1EB044A2" wp14:editId="6B45B3B8">
            <wp:simplePos x="0" y="0"/>
            <wp:positionH relativeFrom="column">
              <wp:posOffset>3739515</wp:posOffset>
            </wp:positionH>
            <wp:positionV relativeFrom="paragraph">
              <wp:posOffset>93980</wp:posOffset>
            </wp:positionV>
            <wp:extent cx="1562100" cy="2305050"/>
            <wp:effectExtent l="19050" t="0" r="0" b="0"/>
            <wp:wrapNone/>
            <wp:docPr id="11" name="Imagen 7" descr="Tªde la mente : Enlaces para trabajar emociones . | Parlaiap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ªde la mente : Enlaces para trabajar emociones . | Parlaiap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586" t="48511" r="7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6C0C94E0" wp14:editId="39B8391B">
            <wp:simplePos x="0" y="0"/>
            <wp:positionH relativeFrom="column">
              <wp:posOffset>805815</wp:posOffset>
            </wp:positionH>
            <wp:positionV relativeFrom="paragraph">
              <wp:posOffset>93980</wp:posOffset>
            </wp:positionV>
            <wp:extent cx="1562100" cy="2305050"/>
            <wp:effectExtent l="19050" t="0" r="0" b="0"/>
            <wp:wrapNone/>
            <wp:docPr id="5" name="Imagen 7" descr="Tªde la mente : Enlaces para trabajar emociones . | Parlaiap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ªde la mente : Enlaces para trabajar emociones . | Parlaiap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586" t="48511" r="7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37F02C" w14:textId="77777777" w:rsidR="00E01BBE" w:rsidRPr="005C124B" w:rsidRDefault="00AF49D5" w:rsidP="00493C89">
      <w:pPr>
        <w:spacing w:after="0" w:line="240" w:lineRule="auto"/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6B7391A7" wp14:editId="4BA7B37F">
            <wp:simplePos x="0" y="0"/>
            <wp:positionH relativeFrom="column">
              <wp:posOffset>2196465</wp:posOffset>
            </wp:positionH>
            <wp:positionV relativeFrom="paragraph">
              <wp:posOffset>38100</wp:posOffset>
            </wp:positionV>
            <wp:extent cx="1543050" cy="2190750"/>
            <wp:effectExtent l="19050" t="0" r="0" b="0"/>
            <wp:wrapNone/>
            <wp:docPr id="9" name="Imagen 4" descr="Tªde la mente : Enlaces para trabajar emociones . | Parlaiap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ªde la mente : Enlaces para trabajar emociones . | Parlaiap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66" r="52127" b="49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7B9DE47A" wp14:editId="73531840">
            <wp:simplePos x="0" y="0"/>
            <wp:positionH relativeFrom="column">
              <wp:posOffset>-737235</wp:posOffset>
            </wp:positionH>
            <wp:positionV relativeFrom="paragraph">
              <wp:posOffset>38100</wp:posOffset>
            </wp:positionV>
            <wp:extent cx="1543050" cy="2190750"/>
            <wp:effectExtent l="19050" t="0" r="0" b="0"/>
            <wp:wrapNone/>
            <wp:docPr id="6" name="Imagen 4" descr="Tªde la mente : Enlaces para trabajar emociones . | Parlaiap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ªde la mente : Enlaces para trabajar emociones . | Parlaiap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66" r="52127" b="49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05BF7F" w14:textId="77777777" w:rsidR="008615B6" w:rsidRPr="005C124B" w:rsidRDefault="008615B6" w:rsidP="00E01BBE">
      <w:pPr>
        <w:spacing w:after="0" w:line="240" w:lineRule="auto"/>
        <w:rPr>
          <w:rFonts w:ascii="Cambria" w:hAnsi="Cambria" w:cs="Arial"/>
          <w:lang w:val="es-ES"/>
        </w:rPr>
      </w:pPr>
    </w:p>
    <w:p w14:paraId="2B903A30" w14:textId="77777777" w:rsidR="00952377" w:rsidRPr="005C124B" w:rsidRDefault="00952377" w:rsidP="00E01BBE">
      <w:pPr>
        <w:spacing w:after="0" w:line="240" w:lineRule="auto"/>
        <w:rPr>
          <w:rFonts w:ascii="Cambria" w:hAnsi="Cambria" w:cs="Arial"/>
          <w:lang w:val="es-ES"/>
        </w:rPr>
      </w:pPr>
    </w:p>
    <w:p w14:paraId="57150F1D" w14:textId="77777777" w:rsidR="00952377" w:rsidRPr="005C124B" w:rsidRDefault="00952377" w:rsidP="00E01BBE">
      <w:pPr>
        <w:spacing w:after="0" w:line="240" w:lineRule="auto"/>
        <w:rPr>
          <w:rFonts w:ascii="Cambria" w:hAnsi="Cambria" w:cs="Arial"/>
          <w:lang w:val="es-ES"/>
        </w:rPr>
      </w:pPr>
    </w:p>
    <w:p w14:paraId="5DF1B6E8" w14:textId="77777777" w:rsidR="00952377" w:rsidRPr="005C124B" w:rsidRDefault="00A83647" w:rsidP="00E01BBE">
      <w:pPr>
        <w:spacing w:after="0" w:line="240" w:lineRule="auto"/>
        <w:rPr>
          <w:rFonts w:ascii="Cambria" w:hAnsi="Cambria" w:cs="Arial"/>
          <w:lang w:val="es-ES"/>
        </w:rPr>
      </w:pPr>
      <w:r w:rsidRPr="005C124B">
        <w:t xml:space="preserve"> </w:t>
      </w:r>
    </w:p>
    <w:p w14:paraId="1D02C749" w14:textId="77777777" w:rsidR="00952377" w:rsidRPr="005C124B" w:rsidRDefault="00952377" w:rsidP="00E01BBE">
      <w:pPr>
        <w:spacing w:after="0" w:line="240" w:lineRule="auto"/>
        <w:rPr>
          <w:rFonts w:ascii="Cambria" w:hAnsi="Cambria" w:cs="Arial"/>
          <w:lang w:val="es-ES"/>
        </w:rPr>
      </w:pPr>
    </w:p>
    <w:p w14:paraId="0EA40FAB" w14:textId="77777777" w:rsidR="00E01BBE" w:rsidRPr="005C124B" w:rsidRDefault="00E01BBE" w:rsidP="00E01BBE">
      <w:pPr>
        <w:spacing w:after="0" w:line="240" w:lineRule="auto"/>
        <w:rPr>
          <w:rFonts w:ascii="Cambria" w:hAnsi="Cambria" w:cs="Arial"/>
          <w:lang w:val="es-ES"/>
        </w:rPr>
      </w:pPr>
    </w:p>
    <w:p w14:paraId="46F9C5EC" w14:textId="77777777" w:rsidR="00A83647" w:rsidRPr="005C124B" w:rsidRDefault="00A83647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772ACE6A" w14:textId="77777777" w:rsidR="00A83647" w:rsidRPr="005C124B" w:rsidRDefault="00A83647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03DB6FD" w14:textId="77777777" w:rsidR="005C124B" w:rsidRPr="005C124B" w:rsidRDefault="005C124B" w:rsidP="00F66D97">
      <w:pPr>
        <w:spacing w:after="0" w:line="240" w:lineRule="auto"/>
        <w:rPr>
          <w:rFonts w:ascii="Cambria" w:hAnsi="Cambria" w:cs="Arial"/>
          <w:noProof/>
          <w:lang w:eastAsia="es-CL"/>
        </w:rPr>
      </w:pPr>
    </w:p>
    <w:p w14:paraId="1AA1D2C4" w14:textId="77777777" w:rsidR="00AF49D5" w:rsidRDefault="00AF49D5" w:rsidP="005A7EAA">
      <w:pPr>
        <w:tabs>
          <w:tab w:val="left" w:pos="1072"/>
        </w:tabs>
        <w:spacing w:after="0" w:line="240" w:lineRule="auto"/>
        <w:rPr>
          <w:rFonts w:ascii="Cambria" w:hAnsi="Cambria" w:cs="Arial"/>
          <w:noProof/>
          <w:lang w:eastAsia="es-CL"/>
        </w:rPr>
      </w:pPr>
    </w:p>
    <w:p w14:paraId="4D1F6E49" w14:textId="77777777" w:rsidR="00AF49D5" w:rsidRDefault="00AF49D5" w:rsidP="00F66D97">
      <w:pPr>
        <w:spacing w:after="0" w:line="240" w:lineRule="auto"/>
        <w:rPr>
          <w:rFonts w:ascii="Cambria" w:hAnsi="Cambria" w:cs="Arial"/>
          <w:noProof/>
          <w:lang w:eastAsia="es-CL"/>
        </w:rPr>
      </w:pPr>
    </w:p>
    <w:p w14:paraId="49D6D27E" w14:textId="77777777" w:rsidR="005C124B" w:rsidRPr="005C124B" w:rsidRDefault="00AF49D5" w:rsidP="00F66D97">
      <w:pPr>
        <w:spacing w:after="0" w:line="240" w:lineRule="auto"/>
        <w:rPr>
          <w:rFonts w:ascii="Cambria" w:hAnsi="Cambria" w:cs="Arial"/>
          <w:noProof/>
          <w:lang w:eastAsia="es-CL"/>
        </w:rPr>
      </w:pPr>
      <w:r w:rsidRPr="00AF49D5"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55D639DF" wp14:editId="16770C23">
            <wp:simplePos x="0" y="0"/>
            <wp:positionH relativeFrom="column">
              <wp:posOffset>-737235</wp:posOffset>
            </wp:positionH>
            <wp:positionV relativeFrom="paragraph">
              <wp:posOffset>264160</wp:posOffset>
            </wp:positionV>
            <wp:extent cx="1543050" cy="2343150"/>
            <wp:effectExtent l="19050" t="0" r="0" b="0"/>
            <wp:wrapNone/>
            <wp:docPr id="14" name="Imagen 7" descr="Tªde la mente : Enlaces para trabajar emociones . | Parlaiap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ªde la mente : Enlaces para trabajar emociones . | Parlaiap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02" t="47660" r="5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55FBCC" w14:textId="77777777" w:rsidR="005C124B" w:rsidRPr="005C124B" w:rsidRDefault="00AF49D5" w:rsidP="00F66D97">
      <w:pPr>
        <w:spacing w:after="0" w:line="240" w:lineRule="auto"/>
        <w:rPr>
          <w:rFonts w:ascii="Cambria" w:hAnsi="Cambria" w:cs="Arial"/>
          <w:noProof/>
          <w:lang w:eastAsia="es-CL"/>
        </w:rPr>
      </w:pPr>
      <w:r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7019524F" wp14:editId="1677985D">
            <wp:simplePos x="0" y="0"/>
            <wp:positionH relativeFrom="column">
              <wp:posOffset>710565</wp:posOffset>
            </wp:positionH>
            <wp:positionV relativeFrom="paragraph">
              <wp:posOffset>100330</wp:posOffset>
            </wp:positionV>
            <wp:extent cx="1485900" cy="2228850"/>
            <wp:effectExtent l="19050" t="0" r="0" b="0"/>
            <wp:wrapNone/>
            <wp:docPr id="7" name="Imagen 7" descr="Tªde la mente : Enlaces para trabajar emociones . | Parlaiap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ªde la mente : Enlaces para trabajar emociones . | Parlaiap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008" r="10359" b="5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A99AA5" w14:textId="77777777" w:rsidR="005C124B" w:rsidRPr="005C124B" w:rsidRDefault="00AF49D5" w:rsidP="00F66D97">
      <w:pPr>
        <w:spacing w:after="0" w:line="240" w:lineRule="auto"/>
        <w:rPr>
          <w:rFonts w:ascii="Cambria" w:hAnsi="Cambria" w:cs="Arial"/>
          <w:noProof/>
          <w:lang w:eastAsia="es-CL"/>
        </w:rPr>
      </w:pPr>
      <w:r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051CDE69" wp14:editId="3F8D2595">
            <wp:simplePos x="0" y="0"/>
            <wp:positionH relativeFrom="column">
              <wp:posOffset>3625215</wp:posOffset>
            </wp:positionH>
            <wp:positionV relativeFrom="paragraph">
              <wp:posOffset>50800</wp:posOffset>
            </wp:positionV>
            <wp:extent cx="1485900" cy="2228850"/>
            <wp:effectExtent l="19050" t="0" r="0" b="0"/>
            <wp:wrapNone/>
            <wp:docPr id="17" name="Imagen 7" descr="Tªde la mente : Enlaces para trabajar emociones . | Parlaiap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ªde la mente : Enlaces para trabajar emociones . | Parlaiap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008" r="10359" b="5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24E78AE4" wp14:editId="61C8046C">
            <wp:simplePos x="0" y="0"/>
            <wp:positionH relativeFrom="column">
              <wp:posOffset>2196465</wp:posOffset>
            </wp:positionH>
            <wp:positionV relativeFrom="paragraph">
              <wp:posOffset>88900</wp:posOffset>
            </wp:positionV>
            <wp:extent cx="1543050" cy="2343150"/>
            <wp:effectExtent l="19050" t="0" r="0" b="0"/>
            <wp:wrapNone/>
            <wp:docPr id="16" name="Imagen 7" descr="Tªde la mente : Enlaces para trabajar emociones . | Parlaiap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ªde la mente : Enlaces para trabajar emociones . | Parlaiap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02" t="47660" r="5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9EAE78" w14:textId="77777777" w:rsidR="005C124B" w:rsidRPr="005C124B" w:rsidRDefault="005C124B" w:rsidP="00F66D97">
      <w:pPr>
        <w:spacing w:after="0" w:line="240" w:lineRule="auto"/>
        <w:rPr>
          <w:rFonts w:ascii="Cambria" w:hAnsi="Cambria" w:cs="Arial"/>
          <w:noProof/>
          <w:lang w:eastAsia="es-CL"/>
        </w:rPr>
      </w:pPr>
    </w:p>
    <w:p w14:paraId="6D97F51A" w14:textId="77777777" w:rsidR="005C124B" w:rsidRPr="005C124B" w:rsidRDefault="005C124B" w:rsidP="00F66D97">
      <w:pPr>
        <w:spacing w:after="0" w:line="240" w:lineRule="auto"/>
        <w:rPr>
          <w:rFonts w:ascii="Cambria" w:hAnsi="Cambria" w:cs="Arial"/>
          <w:noProof/>
          <w:lang w:eastAsia="es-CL"/>
        </w:rPr>
      </w:pPr>
    </w:p>
    <w:p w14:paraId="79A2D988" w14:textId="77777777" w:rsidR="00A83647" w:rsidRDefault="00A83647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7780369B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0CBBD06C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C37794E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7357669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790C6226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B1E3AFF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01CA37C2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5C9CF57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A24097B" w14:textId="77777777" w:rsidR="005A7EAA" w:rsidRDefault="005A7EAA" w:rsidP="005A7EAA">
      <w:pPr>
        <w:pStyle w:val="Prrafodelista"/>
        <w:spacing w:after="0" w:line="240" w:lineRule="auto"/>
        <w:rPr>
          <w:rFonts w:ascii="Cambria" w:hAnsi="Cambria" w:cs="Arial"/>
          <w:noProof/>
          <w:lang w:eastAsia="es-CL"/>
        </w:rPr>
      </w:pPr>
    </w:p>
    <w:p w14:paraId="038CB277" w14:textId="77777777" w:rsidR="005A7EAA" w:rsidRDefault="005A7EAA" w:rsidP="005A7EAA">
      <w:pPr>
        <w:pStyle w:val="Prrafodelista"/>
        <w:spacing w:after="0" w:line="240" w:lineRule="auto"/>
        <w:rPr>
          <w:rFonts w:ascii="Cambria" w:hAnsi="Cambria" w:cs="Arial"/>
          <w:noProof/>
          <w:lang w:eastAsia="es-CL"/>
        </w:rPr>
      </w:pPr>
    </w:p>
    <w:p w14:paraId="47A73F98" w14:textId="77777777" w:rsidR="005A7EAA" w:rsidRPr="00AF49D5" w:rsidRDefault="005A7EAA" w:rsidP="005A7EAA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noProof/>
          <w:lang w:eastAsia="es-CL"/>
        </w:rPr>
      </w:pPr>
      <w:r w:rsidRPr="00AF49D5">
        <w:rPr>
          <w:rFonts w:ascii="Cambria" w:hAnsi="Cambria" w:cs="Arial"/>
          <w:noProof/>
          <w:lang w:eastAsia="es-CL"/>
        </w:rPr>
        <w:t xml:space="preserve">Realizar tus propios patrones gestuales </w:t>
      </w:r>
      <w:r>
        <w:rPr>
          <w:rFonts w:ascii="Cambria" w:hAnsi="Cambria" w:cs="Arial"/>
          <w:noProof/>
          <w:lang w:eastAsia="es-CL"/>
        </w:rPr>
        <w:t xml:space="preserve"> </w:t>
      </w:r>
    </w:p>
    <w:p w14:paraId="763F852E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7DE5232D" w14:textId="77777777" w:rsidR="00592065" w:rsidRPr="005C124B" w:rsidRDefault="00592065" w:rsidP="00592065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5C124B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515E9AE5" wp14:editId="3569201A">
            <wp:simplePos x="0" y="0"/>
            <wp:positionH relativeFrom="column">
              <wp:posOffset>6370955</wp:posOffset>
            </wp:positionH>
            <wp:positionV relativeFrom="paragraph">
              <wp:posOffset>-3810</wp:posOffset>
            </wp:positionV>
            <wp:extent cx="5619750" cy="2451735"/>
            <wp:effectExtent l="0" t="1581150" r="0" b="1567815"/>
            <wp:wrapNone/>
            <wp:docPr id="13" name="Imagen 7" descr="Ejercicio de Clasificar según la 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 de Clasificar según la for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24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9750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24B">
        <w:rPr>
          <w:noProof/>
          <w:lang w:eastAsia="es-CL"/>
        </w:rPr>
        <w:t xml:space="preserve">Patrones </w:t>
      </w:r>
      <w:r w:rsidR="005A7EAA">
        <w:rPr>
          <w:noProof/>
          <w:lang w:eastAsia="es-CL"/>
        </w:rPr>
        <w:t xml:space="preserve">gestuales </w:t>
      </w:r>
    </w:p>
    <w:p w14:paraId="5A838416" w14:textId="77777777" w:rsidR="00592065" w:rsidRDefault="005A7EAA" w:rsidP="00592065">
      <w:pPr>
        <w:pStyle w:val="Prrafodelista"/>
        <w:numPr>
          <w:ilvl w:val="0"/>
          <w:numId w:val="4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Dibuja 2 patrones gestuales </w:t>
      </w:r>
    </w:p>
    <w:p w14:paraId="026F1AE2" w14:textId="77777777" w:rsidR="00592065" w:rsidRDefault="005A7EAA" w:rsidP="00F66D97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1D016847" wp14:editId="5A0A35AC">
            <wp:simplePos x="0" y="0"/>
            <wp:positionH relativeFrom="column">
              <wp:posOffset>2841625</wp:posOffset>
            </wp:positionH>
            <wp:positionV relativeFrom="paragraph">
              <wp:posOffset>74930</wp:posOffset>
            </wp:positionV>
            <wp:extent cx="3529330" cy="5035550"/>
            <wp:effectExtent l="19050" t="0" r="0" b="0"/>
            <wp:wrapNone/>
            <wp:docPr id="18" name="Imagen 1" descr="Vamos a dibujar las emociones | Caritas para colorear, Cómo dibujar cosas,  Car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mos a dibujar las emociones | Caritas para colorear, Cómo dibujar cosas,  Caras de niñ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612" r="48709" b="32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503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67103D" w14:textId="77777777" w:rsidR="00592065" w:rsidRDefault="005A7EAA" w:rsidP="00F66D97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54B9E512" wp14:editId="7A95B85B">
            <wp:simplePos x="0" y="0"/>
            <wp:positionH relativeFrom="column">
              <wp:posOffset>-687705</wp:posOffset>
            </wp:positionH>
            <wp:positionV relativeFrom="paragraph">
              <wp:posOffset>61595</wp:posOffset>
            </wp:positionV>
            <wp:extent cx="3529330" cy="5035550"/>
            <wp:effectExtent l="19050" t="0" r="0" b="0"/>
            <wp:wrapNone/>
            <wp:docPr id="15" name="Imagen 1" descr="Vamos a dibujar las emociones | Caritas para colorear, Cómo dibujar cosas,  Car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mos a dibujar las emociones | Caritas para colorear, Cómo dibujar cosas,  Caras de niñ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612" r="48709" b="32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503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E6E096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23429E9B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DCB580E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0CFDF053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04F94E76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B43C215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217988D5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E8307C1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3CD4FAE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6769483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E2C384F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1791CEC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E5744A0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24F0A57D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3F096D86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7BB8199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F67B535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89F77EF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8C9092E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371FF21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27557187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3F10809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20CDF965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8E54D0B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2FC95F10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5B50A7E7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0462082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5D5A0207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10CA879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3DA8134F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73F98002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5B0C36A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2945888F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6B94A1A0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009627F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43148737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05942419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F3981C4" w14:textId="77777777" w:rsidR="00592065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7C33F5E5" w14:textId="77777777" w:rsidR="00592065" w:rsidRPr="005C124B" w:rsidRDefault="00592065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706D4D25" w14:textId="77777777" w:rsidR="00A83647" w:rsidRPr="005C124B" w:rsidRDefault="00A83647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2C35877E" w14:textId="77777777" w:rsidR="00A83647" w:rsidRPr="005C124B" w:rsidRDefault="00A83647" w:rsidP="00F66D97">
      <w:pPr>
        <w:spacing w:after="0" w:line="240" w:lineRule="auto"/>
        <w:rPr>
          <w:rFonts w:ascii="Cambria" w:hAnsi="Cambria" w:cs="Arial"/>
          <w:lang w:val="es-ES"/>
        </w:rPr>
      </w:pPr>
    </w:p>
    <w:p w14:paraId="1C9BBAC7" w14:textId="77777777" w:rsidR="00592065" w:rsidRPr="00592065" w:rsidRDefault="00592065" w:rsidP="00592065">
      <w:pPr>
        <w:spacing w:after="0" w:line="240" w:lineRule="auto"/>
        <w:rPr>
          <w:rFonts w:ascii="Cambria" w:hAnsi="Cambria" w:cs="Arial"/>
          <w:lang w:val="es-ES"/>
        </w:rPr>
      </w:pPr>
    </w:p>
    <w:sectPr w:rsidR="00592065" w:rsidRPr="00592065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A663" w14:textId="77777777" w:rsidR="00AB646E" w:rsidRDefault="00AB646E" w:rsidP="006A321B">
      <w:pPr>
        <w:spacing w:after="0" w:line="240" w:lineRule="auto"/>
      </w:pPr>
      <w:r>
        <w:separator/>
      </w:r>
    </w:p>
  </w:endnote>
  <w:endnote w:type="continuationSeparator" w:id="0">
    <w:p w14:paraId="4B2D5B34" w14:textId="77777777" w:rsidR="00AB646E" w:rsidRDefault="00AB646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3397" w14:textId="77777777" w:rsidR="00034340" w:rsidRDefault="00034340">
    <w:pPr>
      <w:pStyle w:val="Piedepgina"/>
    </w:pPr>
  </w:p>
  <w:p w14:paraId="44B3FC60" w14:textId="77777777" w:rsidR="00034340" w:rsidRDefault="00034340">
    <w:pPr>
      <w:pStyle w:val="Piedepgina"/>
    </w:pPr>
  </w:p>
  <w:p w14:paraId="47E5C48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5382" w14:textId="77777777" w:rsidR="00AB646E" w:rsidRDefault="00AB646E" w:rsidP="006A321B">
      <w:pPr>
        <w:spacing w:after="0" w:line="240" w:lineRule="auto"/>
      </w:pPr>
      <w:r>
        <w:separator/>
      </w:r>
    </w:p>
  </w:footnote>
  <w:footnote w:type="continuationSeparator" w:id="0">
    <w:p w14:paraId="2771C2E2" w14:textId="77777777" w:rsidR="00AB646E" w:rsidRDefault="00AB646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EB4B" w14:textId="07E01E75" w:rsidR="006A321B" w:rsidRDefault="00AE061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C9C93D3" wp14:editId="4C80E50E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FB06F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C111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398087A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2E1499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D2097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FC1F69D" w14:textId="77777777" w:rsidR="006A321B" w:rsidRDefault="006A321B" w:rsidP="006A321B"/>
                          <w:p w14:paraId="4F1EE3D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9DB6D8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37C6A18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6FEC43B" w14:textId="77777777" w:rsidR="006A321B" w:rsidRDefault="006A321B" w:rsidP="006A321B"/>
                            <w:p w14:paraId="16BAD70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C93D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nR0KpAwAA8Q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uZ0dCqQMAAPEKAAAOAAAAAAAAAAAAAAAAADwCAABkcnMv&#10;ZTJvRG9jLnhtbFBLAQItAAoAAAAAAAAAIQC8M0XEsBQAALAUAAAVAAAAAAAAAAAAAAAAABEGAABk&#10;cnMvbWVkaWEvaW1hZ2UxLmpwZWdQSwECLQAUAAYACAAAACEA6VlWm98AAAAIAQAADwAAAAAAAAAA&#10;AAAAAAD0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DDFB06F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FC111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398087AA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2E1499F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D2097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FC1F69D" w14:textId="77777777" w:rsidR="006A321B" w:rsidRDefault="006A321B" w:rsidP="006A321B"/>
                    <w:p w14:paraId="4F1EE3D0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E9DB6D8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37C6A18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6FEC43B" w14:textId="77777777" w:rsidR="006A321B" w:rsidRDefault="006A321B" w:rsidP="006A321B"/>
                      <w:p w14:paraId="16BAD70A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2BC"/>
    <w:multiLevelType w:val="hybridMultilevel"/>
    <w:tmpl w:val="0FF475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1B76"/>
    <w:multiLevelType w:val="hybridMultilevel"/>
    <w:tmpl w:val="4EFED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3737"/>
    <w:multiLevelType w:val="hybridMultilevel"/>
    <w:tmpl w:val="8B84E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67D16"/>
    <w:multiLevelType w:val="hybridMultilevel"/>
    <w:tmpl w:val="BCCA27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0682">
    <w:abstractNumId w:val="0"/>
  </w:num>
  <w:num w:numId="2" w16cid:durableId="704795777">
    <w:abstractNumId w:val="3"/>
  </w:num>
  <w:num w:numId="3" w16cid:durableId="1354384470">
    <w:abstractNumId w:val="4"/>
  </w:num>
  <w:num w:numId="4" w16cid:durableId="1088650977">
    <w:abstractNumId w:val="1"/>
  </w:num>
  <w:num w:numId="5" w16cid:durableId="22186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27F99"/>
    <w:rsid w:val="00033FEF"/>
    <w:rsid w:val="00034340"/>
    <w:rsid w:val="000412E1"/>
    <w:rsid w:val="00056760"/>
    <w:rsid w:val="0006213B"/>
    <w:rsid w:val="000632D6"/>
    <w:rsid w:val="000653EF"/>
    <w:rsid w:val="0008299F"/>
    <w:rsid w:val="000979B0"/>
    <w:rsid w:val="000A20F5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F7250"/>
    <w:rsid w:val="002051D4"/>
    <w:rsid w:val="00225A87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C662A"/>
    <w:rsid w:val="002D03ED"/>
    <w:rsid w:val="00302DCB"/>
    <w:rsid w:val="0030376F"/>
    <w:rsid w:val="00305442"/>
    <w:rsid w:val="00306C36"/>
    <w:rsid w:val="00330A95"/>
    <w:rsid w:val="003320CD"/>
    <w:rsid w:val="00333C7C"/>
    <w:rsid w:val="00353DC9"/>
    <w:rsid w:val="003645B9"/>
    <w:rsid w:val="00364E54"/>
    <w:rsid w:val="003656BC"/>
    <w:rsid w:val="00376393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85EC9"/>
    <w:rsid w:val="00493C89"/>
    <w:rsid w:val="00493F4D"/>
    <w:rsid w:val="00497000"/>
    <w:rsid w:val="004A1C9E"/>
    <w:rsid w:val="004A1E9E"/>
    <w:rsid w:val="004A61F6"/>
    <w:rsid w:val="004C2775"/>
    <w:rsid w:val="004C29E9"/>
    <w:rsid w:val="004C3BE1"/>
    <w:rsid w:val="004C75C8"/>
    <w:rsid w:val="00503BE3"/>
    <w:rsid w:val="0053135D"/>
    <w:rsid w:val="0053282B"/>
    <w:rsid w:val="005347DF"/>
    <w:rsid w:val="00534E97"/>
    <w:rsid w:val="005541C1"/>
    <w:rsid w:val="00563D49"/>
    <w:rsid w:val="0058440C"/>
    <w:rsid w:val="00592065"/>
    <w:rsid w:val="005943B8"/>
    <w:rsid w:val="005A7EAA"/>
    <w:rsid w:val="005B4AFB"/>
    <w:rsid w:val="005C124B"/>
    <w:rsid w:val="005C57AA"/>
    <w:rsid w:val="005D417C"/>
    <w:rsid w:val="005F3A8A"/>
    <w:rsid w:val="0062079D"/>
    <w:rsid w:val="00632C14"/>
    <w:rsid w:val="006341EE"/>
    <w:rsid w:val="00641AED"/>
    <w:rsid w:val="0065122A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82B3F"/>
    <w:rsid w:val="00792500"/>
    <w:rsid w:val="007A2CB8"/>
    <w:rsid w:val="007A54E9"/>
    <w:rsid w:val="007A56CD"/>
    <w:rsid w:val="007B023E"/>
    <w:rsid w:val="007C139F"/>
    <w:rsid w:val="007C4285"/>
    <w:rsid w:val="007D475A"/>
    <w:rsid w:val="00802348"/>
    <w:rsid w:val="00803ACF"/>
    <w:rsid w:val="00806C7F"/>
    <w:rsid w:val="00821705"/>
    <w:rsid w:val="0082475B"/>
    <w:rsid w:val="00824F58"/>
    <w:rsid w:val="00830DB4"/>
    <w:rsid w:val="00845CFB"/>
    <w:rsid w:val="00856EA3"/>
    <w:rsid w:val="00860527"/>
    <w:rsid w:val="008615B6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22C5E"/>
    <w:rsid w:val="0093385F"/>
    <w:rsid w:val="00936C29"/>
    <w:rsid w:val="00946ADE"/>
    <w:rsid w:val="00952377"/>
    <w:rsid w:val="00961B57"/>
    <w:rsid w:val="00962E00"/>
    <w:rsid w:val="00971346"/>
    <w:rsid w:val="009767D4"/>
    <w:rsid w:val="009A1A3B"/>
    <w:rsid w:val="009B198C"/>
    <w:rsid w:val="009B41BA"/>
    <w:rsid w:val="009C3481"/>
    <w:rsid w:val="009C49DA"/>
    <w:rsid w:val="009D1110"/>
    <w:rsid w:val="009D7E81"/>
    <w:rsid w:val="009E28C1"/>
    <w:rsid w:val="009F48EE"/>
    <w:rsid w:val="00A1278B"/>
    <w:rsid w:val="00A22C54"/>
    <w:rsid w:val="00A51102"/>
    <w:rsid w:val="00A52A2A"/>
    <w:rsid w:val="00A6418B"/>
    <w:rsid w:val="00A701AB"/>
    <w:rsid w:val="00A76A6E"/>
    <w:rsid w:val="00A77330"/>
    <w:rsid w:val="00A83647"/>
    <w:rsid w:val="00A874DC"/>
    <w:rsid w:val="00AA2CBB"/>
    <w:rsid w:val="00AA595E"/>
    <w:rsid w:val="00AA7F46"/>
    <w:rsid w:val="00AB28B7"/>
    <w:rsid w:val="00AB646E"/>
    <w:rsid w:val="00AC2816"/>
    <w:rsid w:val="00AC2AED"/>
    <w:rsid w:val="00AD24CA"/>
    <w:rsid w:val="00AD312B"/>
    <w:rsid w:val="00AE061D"/>
    <w:rsid w:val="00AE29AD"/>
    <w:rsid w:val="00AF3D45"/>
    <w:rsid w:val="00AF49D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7C7"/>
    <w:rsid w:val="00BB46CD"/>
    <w:rsid w:val="00BC400B"/>
    <w:rsid w:val="00C12410"/>
    <w:rsid w:val="00C25A3C"/>
    <w:rsid w:val="00C26BB5"/>
    <w:rsid w:val="00C34A6C"/>
    <w:rsid w:val="00C4786C"/>
    <w:rsid w:val="00C51551"/>
    <w:rsid w:val="00C51B9D"/>
    <w:rsid w:val="00C53FF6"/>
    <w:rsid w:val="00C83CFF"/>
    <w:rsid w:val="00C8566F"/>
    <w:rsid w:val="00CA0AE1"/>
    <w:rsid w:val="00CB0D53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1BBE"/>
    <w:rsid w:val="00E13E00"/>
    <w:rsid w:val="00E37DEA"/>
    <w:rsid w:val="00E806F8"/>
    <w:rsid w:val="00E83FA2"/>
    <w:rsid w:val="00EA41D9"/>
    <w:rsid w:val="00EC2FC4"/>
    <w:rsid w:val="00ED03FF"/>
    <w:rsid w:val="00EF1CFF"/>
    <w:rsid w:val="00EF28E4"/>
    <w:rsid w:val="00F179A5"/>
    <w:rsid w:val="00F330AB"/>
    <w:rsid w:val="00F52651"/>
    <w:rsid w:val="00F66D97"/>
    <w:rsid w:val="00F76B7D"/>
    <w:rsid w:val="00FA052C"/>
    <w:rsid w:val="00FB46AD"/>
    <w:rsid w:val="00FB7CCA"/>
    <w:rsid w:val="00FC1116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CEBD"/>
  <w15:docId w15:val="{7F335B50-93A1-4D04-8171-2041B03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FFCD-2CFC-481C-BF3D-BF555E66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2022-06-20T19:21:00Z</cp:lastPrinted>
  <dcterms:created xsi:type="dcterms:W3CDTF">2022-06-20T19:21:00Z</dcterms:created>
  <dcterms:modified xsi:type="dcterms:W3CDTF">2022-06-20T19:21:00Z</dcterms:modified>
</cp:coreProperties>
</file>