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4CB9" w14:textId="7F393325" w:rsidR="00912538" w:rsidRPr="009F7DB6" w:rsidRDefault="00912538" w:rsidP="00912538">
      <w:pPr>
        <w:spacing w:after="0"/>
        <w:jc w:val="center"/>
        <w:rPr>
          <w:b/>
          <w:bCs/>
          <w:u w:val="single"/>
        </w:rPr>
      </w:pPr>
      <w:r w:rsidRPr="009F7DB6">
        <w:rPr>
          <w:b/>
          <w:bCs/>
          <w:u w:val="single"/>
        </w:rPr>
        <w:t xml:space="preserve">TALLER </w:t>
      </w:r>
      <w:r>
        <w:rPr>
          <w:b/>
          <w:bCs/>
          <w:u w:val="single"/>
        </w:rPr>
        <w:t>13</w:t>
      </w:r>
    </w:p>
    <w:p w14:paraId="1EA245FA" w14:textId="005B1763" w:rsidR="00912538" w:rsidRPr="009F7DB6" w:rsidRDefault="00912538" w:rsidP="00912538">
      <w:pPr>
        <w:jc w:val="center"/>
        <w:rPr>
          <w:b/>
          <w:bCs/>
          <w:u w:val="single"/>
        </w:rPr>
      </w:pPr>
      <w:r>
        <w:rPr>
          <w:b/>
          <w:bCs/>
          <w:u w:val="single"/>
        </w:rPr>
        <w:t>¿QUÉ IMPORTANCIA TUVO EL ENTORNO PARA EL DESARROLLO DE LAS PRIMERAS CIVILIZACIONES?</w:t>
      </w:r>
    </w:p>
    <w:tbl>
      <w:tblPr>
        <w:tblStyle w:val="Tablaconcuadrcula"/>
        <w:tblW w:w="0" w:type="auto"/>
        <w:tblLook w:val="04A0" w:firstRow="1" w:lastRow="0" w:firstColumn="1" w:lastColumn="0" w:noHBand="0" w:noVBand="1"/>
      </w:tblPr>
      <w:tblGrid>
        <w:gridCol w:w="1696"/>
        <w:gridCol w:w="7132"/>
      </w:tblGrid>
      <w:tr w:rsidR="00912538" w:rsidRPr="001D3806" w14:paraId="5A7BCEC5" w14:textId="77777777" w:rsidTr="00867D5C">
        <w:tc>
          <w:tcPr>
            <w:tcW w:w="1696" w:type="dxa"/>
          </w:tcPr>
          <w:p w14:paraId="52634988" w14:textId="77777777" w:rsidR="00912538" w:rsidRPr="001D3806" w:rsidRDefault="00912538" w:rsidP="00867D5C">
            <w:r w:rsidRPr="001D3806">
              <w:t>Nombre</w:t>
            </w:r>
          </w:p>
        </w:tc>
        <w:tc>
          <w:tcPr>
            <w:tcW w:w="7132" w:type="dxa"/>
          </w:tcPr>
          <w:p w14:paraId="4608CBB6" w14:textId="77777777" w:rsidR="00912538" w:rsidRPr="001D3806" w:rsidRDefault="00912538" w:rsidP="00867D5C"/>
        </w:tc>
      </w:tr>
      <w:tr w:rsidR="00912538" w:rsidRPr="001D3806" w14:paraId="58535296" w14:textId="77777777" w:rsidTr="00867D5C">
        <w:tc>
          <w:tcPr>
            <w:tcW w:w="1696" w:type="dxa"/>
          </w:tcPr>
          <w:p w14:paraId="5AB84A9C" w14:textId="77777777" w:rsidR="00912538" w:rsidRPr="001D3806" w:rsidRDefault="00912538" w:rsidP="00867D5C">
            <w:r w:rsidRPr="001D3806">
              <w:t>Fecha</w:t>
            </w:r>
          </w:p>
        </w:tc>
        <w:tc>
          <w:tcPr>
            <w:tcW w:w="7132" w:type="dxa"/>
          </w:tcPr>
          <w:p w14:paraId="6B1323DA" w14:textId="37C71953" w:rsidR="00912538" w:rsidRPr="001D3806" w:rsidRDefault="00912538" w:rsidP="00867D5C">
            <w:r>
              <w:t>14/04/2023</w:t>
            </w:r>
          </w:p>
        </w:tc>
      </w:tr>
    </w:tbl>
    <w:p w14:paraId="0F943004" w14:textId="1DDE91C3" w:rsidR="00912538" w:rsidRDefault="00912538" w:rsidP="00912538">
      <w:pPr>
        <w:spacing w:before="240"/>
        <w:rPr>
          <w:b/>
          <w:bCs/>
        </w:rPr>
      </w:pPr>
      <w:r w:rsidRPr="001D3806">
        <w:rPr>
          <w:b/>
          <w:bCs/>
        </w:rPr>
        <w:t>Objetivo:</w:t>
      </w:r>
      <w:r>
        <w:rPr>
          <w:b/>
          <w:bCs/>
        </w:rPr>
        <w:t xml:space="preserve"> Explicar la importancia del entorno natural para el desarrollo de las primeras civilizaciones a través de </w:t>
      </w:r>
      <w:r w:rsidR="006E06B3">
        <w:rPr>
          <w:b/>
          <w:bCs/>
        </w:rPr>
        <w:t>fuentes para la valoración del entorno natural en el desarrollo social</w:t>
      </w:r>
    </w:p>
    <w:p w14:paraId="4302D608" w14:textId="77777777" w:rsidR="00912538" w:rsidRDefault="00912538" w:rsidP="00912538">
      <w:pPr>
        <w:spacing w:after="0"/>
        <w:rPr>
          <w:b/>
          <w:bCs/>
        </w:rPr>
      </w:pPr>
      <w:r>
        <w:rPr>
          <w:b/>
          <w:bCs/>
        </w:rPr>
        <w:t>Instrucciones:</w:t>
      </w:r>
    </w:p>
    <w:p w14:paraId="33F861C1" w14:textId="5B44B56E" w:rsidR="00912538" w:rsidRDefault="006E06B3" w:rsidP="006E06B3">
      <w:pPr>
        <w:pStyle w:val="Prrafodelista"/>
        <w:numPr>
          <w:ilvl w:val="0"/>
          <w:numId w:val="1"/>
        </w:numPr>
      </w:pPr>
      <w:r>
        <w:t>Lee las fuentes que se presentan y realiza las actividades</w:t>
      </w:r>
    </w:p>
    <w:p w14:paraId="75F12C14" w14:textId="4F7DE7C9" w:rsidR="00C15A73" w:rsidRDefault="00C15A73" w:rsidP="00C15A73">
      <w:pPr>
        <w:pStyle w:val="Prrafodelista"/>
        <w:numPr>
          <w:ilvl w:val="0"/>
          <w:numId w:val="2"/>
        </w:numPr>
        <w:spacing w:after="0"/>
      </w:pPr>
      <w:r>
        <w:t>Completa la siguiente tabla con la información de las fuentes</w:t>
      </w:r>
    </w:p>
    <w:tbl>
      <w:tblPr>
        <w:tblStyle w:val="Tablaconcuadrcula"/>
        <w:tblW w:w="0" w:type="auto"/>
        <w:tblLook w:val="04A0" w:firstRow="1" w:lastRow="0" w:firstColumn="1" w:lastColumn="0" w:noHBand="0" w:noVBand="1"/>
      </w:tblPr>
      <w:tblGrid>
        <w:gridCol w:w="1980"/>
        <w:gridCol w:w="3683"/>
        <w:gridCol w:w="3165"/>
      </w:tblGrid>
      <w:tr w:rsidR="00C15A73" w14:paraId="411F74E0" w14:textId="77777777" w:rsidTr="00C15A73">
        <w:tc>
          <w:tcPr>
            <w:tcW w:w="1980" w:type="dxa"/>
          </w:tcPr>
          <w:p w14:paraId="43F1979E" w14:textId="4EA1EE42" w:rsidR="00C15A73" w:rsidRDefault="00C15A73" w:rsidP="00C15A73">
            <w:r>
              <w:t>Civilización</w:t>
            </w:r>
          </w:p>
        </w:tc>
        <w:tc>
          <w:tcPr>
            <w:tcW w:w="3683" w:type="dxa"/>
          </w:tcPr>
          <w:p w14:paraId="374A4C23" w14:textId="31DB5D90" w:rsidR="00C15A73" w:rsidRDefault="00C15A73" w:rsidP="00C15A73">
            <w:r>
              <w:t>Características geográficas</w:t>
            </w:r>
          </w:p>
        </w:tc>
        <w:tc>
          <w:tcPr>
            <w:tcW w:w="3165" w:type="dxa"/>
          </w:tcPr>
          <w:p w14:paraId="26525F51" w14:textId="330FE9CD" w:rsidR="00C15A73" w:rsidRDefault="00C15A73" w:rsidP="00C15A73">
            <w:r>
              <w:t>¿Cómo afecto el entorno a su desarrollo?</w:t>
            </w:r>
          </w:p>
        </w:tc>
      </w:tr>
      <w:tr w:rsidR="00C15A73" w14:paraId="2ABC3E2F" w14:textId="77777777" w:rsidTr="00C15A73">
        <w:tc>
          <w:tcPr>
            <w:tcW w:w="1980" w:type="dxa"/>
          </w:tcPr>
          <w:p w14:paraId="6ED39608" w14:textId="5FA76335" w:rsidR="00C15A73" w:rsidRDefault="00C15A73" w:rsidP="00C15A73">
            <w:r>
              <w:t>China</w:t>
            </w:r>
          </w:p>
        </w:tc>
        <w:tc>
          <w:tcPr>
            <w:tcW w:w="3683" w:type="dxa"/>
          </w:tcPr>
          <w:p w14:paraId="18D03096" w14:textId="77777777" w:rsidR="00C15A73" w:rsidRDefault="00C15A73" w:rsidP="00C15A73"/>
        </w:tc>
        <w:tc>
          <w:tcPr>
            <w:tcW w:w="3165" w:type="dxa"/>
          </w:tcPr>
          <w:p w14:paraId="462F96E2" w14:textId="3857BBE6" w:rsidR="00C15A73" w:rsidRDefault="00C15A73" w:rsidP="00C15A73"/>
        </w:tc>
      </w:tr>
      <w:tr w:rsidR="00C15A73" w14:paraId="626C079C" w14:textId="77777777" w:rsidTr="00C15A73">
        <w:tc>
          <w:tcPr>
            <w:tcW w:w="1980" w:type="dxa"/>
          </w:tcPr>
          <w:p w14:paraId="12AA6200" w14:textId="672FA961" w:rsidR="00C15A73" w:rsidRDefault="00C15A73" w:rsidP="00C15A73">
            <w:r>
              <w:t>Mesopotamia</w:t>
            </w:r>
          </w:p>
        </w:tc>
        <w:tc>
          <w:tcPr>
            <w:tcW w:w="3683" w:type="dxa"/>
          </w:tcPr>
          <w:p w14:paraId="3133663F" w14:textId="77777777" w:rsidR="00C15A73" w:rsidRDefault="00C15A73" w:rsidP="00C15A73"/>
        </w:tc>
        <w:tc>
          <w:tcPr>
            <w:tcW w:w="3165" w:type="dxa"/>
          </w:tcPr>
          <w:p w14:paraId="2D7E5412" w14:textId="05E4AFA8" w:rsidR="00C15A73" w:rsidRDefault="00C15A73" w:rsidP="00C15A73"/>
        </w:tc>
      </w:tr>
      <w:tr w:rsidR="00C15A73" w14:paraId="3927ADC6" w14:textId="77777777" w:rsidTr="00C15A73">
        <w:tc>
          <w:tcPr>
            <w:tcW w:w="1980" w:type="dxa"/>
          </w:tcPr>
          <w:p w14:paraId="656CDA0A" w14:textId="4E8DFE26" w:rsidR="00C15A73" w:rsidRDefault="00C15A73" w:rsidP="00C15A73">
            <w:r>
              <w:t>Egipto</w:t>
            </w:r>
          </w:p>
        </w:tc>
        <w:tc>
          <w:tcPr>
            <w:tcW w:w="3683" w:type="dxa"/>
          </w:tcPr>
          <w:p w14:paraId="6CD0014B" w14:textId="77777777" w:rsidR="00C15A73" w:rsidRDefault="00C15A73" w:rsidP="00C15A73"/>
        </w:tc>
        <w:tc>
          <w:tcPr>
            <w:tcW w:w="3165" w:type="dxa"/>
          </w:tcPr>
          <w:p w14:paraId="1BF5A0D4" w14:textId="1BE64ACB" w:rsidR="00C15A73" w:rsidRDefault="00C15A73" w:rsidP="00C15A73"/>
        </w:tc>
      </w:tr>
      <w:tr w:rsidR="00C15A73" w14:paraId="3F5C1737" w14:textId="77777777" w:rsidTr="00C15A73">
        <w:tc>
          <w:tcPr>
            <w:tcW w:w="1980" w:type="dxa"/>
          </w:tcPr>
          <w:p w14:paraId="590A8E7B" w14:textId="74564B8A" w:rsidR="00C15A73" w:rsidRDefault="00C15A73" w:rsidP="00C15A73">
            <w:r>
              <w:t xml:space="preserve">Fenicia </w:t>
            </w:r>
          </w:p>
        </w:tc>
        <w:tc>
          <w:tcPr>
            <w:tcW w:w="3683" w:type="dxa"/>
          </w:tcPr>
          <w:p w14:paraId="4ADA0198" w14:textId="77777777" w:rsidR="00C15A73" w:rsidRDefault="00C15A73" w:rsidP="00C15A73"/>
        </w:tc>
        <w:tc>
          <w:tcPr>
            <w:tcW w:w="3165" w:type="dxa"/>
          </w:tcPr>
          <w:p w14:paraId="0508D83C" w14:textId="02CE9941" w:rsidR="00C15A73" w:rsidRDefault="00C15A73" w:rsidP="00C15A73"/>
        </w:tc>
      </w:tr>
    </w:tbl>
    <w:p w14:paraId="2C31DA58" w14:textId="09E9578C" w:rsidR="00C15A73" w:rsidRDefault="00C15A73" w:rsidP="00C15A73">
      <w:pPr>
        <w:pStyle w:val="Prrafodelista"/>
        <w:numPr>
          <w:ilvl w:val="0"/>
          <w:numId w:val="2"/>
        </w:numPr>
      </w:pPr>
      <w:r>
        <w:t>¿Qué elementos comunes y diferentes tuvieron los espacios habitados por las civilizaciones de las fuentes?</w:t>
      </w:r>
    </w:p>
    <w:p w14:paraId="57D057A5" w14:textId="005854DE" w:rsidR="00C15A73" w:rsidRDefault="00C15A73" w:rsidP="00C15A73">
      <w:pPr>
        <w:pStyle w:val="Prrafodelista"/>
        <w:numPr>
          <w:ilvl w:val="0"/>
          <w:numId w:val="2"/>
        </w:numPr>
      </w:pPr>
      <w:r>
        <w:t>¿Qué importancia tuvo el entorno para el desarrollo de las primeras civilizaciones?</w:t>
      </w:r>
    </w:p>
    <w:p w14:paraId="57BC86FD" w14:textId="5A541983" w:rsidR="00C15A73" w:rsidRDefault="00C15A73" w:rsidP="00C15A73">
      <w:pPr>
        <w:pStyle w:val="Prrafodelista"/>
        <w:numPr>
          <w:ilvl w:val="0"/>
          <w:numId w:val="2"/>
        </w:numPr>
      </w:pPr>
      <w:r>
        <w:t>¿Qué importancia tiene el entorno para nuestro desarrollo en la actualidad?</w:t>
      </w:r>
    </w:p>
    <w:p w14:paraId="5248CA9B" w14:textId="2362F777" w:rsidR="006E06B3" w:rsidRPr="00C15A73" w:rsidRDefault="006E06B3" w:rsidP="006E06B3">
      <w:pPr>
        <w:spacing w:after="0"/>
        <w:rPr>
          <w:sz w:val="20"/>
          <w:szCs w:val="20"/>
        </w:rPr>
      </w:pPr>
      <w:r w:rsidRPr="00C15A73">
        <w:rPr>
          <w:sz w:val="20"/>
          <w:szCs w:val="20"/>
        </w:rPr>
        <w:t>Fuente 1:</w:t>
      </w:r>
    </w:p>
    <w:p w14:paraId="362970B4" w14:textId="23635760" w:rsidR="006E06B3" w:rsidRPr="00C15A73" w:rsidRDefault="006E06B3" w:rsidP="006E06B3">
      <w:pPr>
        <w:spacing w:after="0"/>
        <w:rPr>
          <w:sz w:val="20"/>
          <w:szCs w:val="20"/>
        </w:rPr>
      </w:pPr>
      <w:r w:rsidRPr="00C15A73">
        <w:rPr>
          <w:sz w:val="20"/>
          <w:szCs w:val="20"/>
        </w:rPr>
        <w:t xml:space="preserve">“(Los Fenicios) Vivían entre la costa mediterránea oriental y la cadena montañosa del Líbano, paralela al litoral. Actualmente el suelo es casi desértico, pero en la Antigüedad tenía bastante vegetación y las laderas del Líbano estaban cubiertas de pinos, olivos y cedros. Los fenicios, activos por temperamento, sacaban de su suelo todo el rendimiento posible por medio del cultivo en terrazas. Los ríos desde el Líbano al mar eran torrenciales en verano y en otras épocas casi siempre secos; por lo tanto, difícilmente aprovechables. El subsuelo calcáreo no ofrecía muchos recursos, y esta pobreza natural y su situación geográfica determinaron su sentido histórico: los fenicios, o se lanzaban al mar o no eran nada en la historia humana”. </w:t>
      </w:r>
    </w:p>
    <w:p w14:paraId="26BC63A1" w14:textId="7EA6D553" w:rsidR="006E06B3" w:rsidRPr="00C15A73" w:rsidRDefault="006E06B3" w:rsidP="006E06B3">
      <w:pPr>
        <w:spacing w:after="0"/>
        <w:jc w:val="right"/>
        <w:rPr>
          <w:sz w:val="20"/>
          <w:szCs w:val="20"/>
        </w:rPr>
      </w:pPr>
      <w:r w:rsidRPr="00C15A73">
        <w:rPr>
          <w:sz w:val="20"/>
          <w:szCs w:val="20"/>
        </w:rPr>
        <w:t xml:space="preserve">Grimberg, C. (1985). </w:t>
      </w:r>
      <w:r w:rsidRPr="00C15A73">
        <w:rPr>
          <w:i/>
          <w:iCs/>
          <w:sz w:val="20"/>
          <w:szCs w:val="20"/>
        </w:rPr>
        <w:t>Historia universal</w:t>
      </w:r>
      <w:r w:rsidRPr="00C15A73">
        <w:rPr>
          <w:sz w:val="20"/>
          <w:szCs w:val="20"/>
        </w:rPr>
        <w:t>.</w:t>
      </w:r>
    </w:p>
    <w:p w14:paraId="6152BCC0" w14:textId="351BB253" w:rsidR="006E06B3" w:rsidRPr="00C15A73" w:rsidRDefault="006E06B3" w:rsidP="006E06B3">
      <w:pPr>
        <w:spacing w:after="0"/>
        <w:rPr>
          <w:sz w:val="20"/>
          <w:szCs w:val="20"/>
        </w:rPr>
      </w:pPr>
      <w:r w:rsidRPr="00C15A73">
        <w:rPr>
          <w:sz w:val="20"/>
          <w:szCs w:val="20"/>
        </w:rPr>
        <w:t>Fuente 2:</w:t>
      </w:r>
    </w:p>
    <w:p w14:paraId="2411B67E" w14:textId="77777777" w:rsidR="006E06B3" w:rsidRPr="00C15A73" w:rsidRDefault="006E06B3" w:rsidP="006E06B3">
      <w:pPr>
        <w:spacing w:after="0"/>
        <w:rPr>
          <w:sz w:val="20"/>
          <w:szCs w:val="20"/>
        </w:rPr>
      </w:pPr>
      <w:r w:rsidRPr="00C15A73">
        <w:rPr>
          <w:sz w:val="20"/>
          <w:szCs w:val="20"/>
        </w:rPr>
        <w:t xml:space="preserve">“El paisaje egipcio ya había adquirido en el quinto milenio a. C. la mayor parte de su carácter actual. El territorio está naturalmente dividido en el Alto y el Bajo Egipto. El Bajo Egipto corresponde a la zona relativamente extensa del delta del río Nilo, desde Menfis hasta el mar, y el Alto Egipto desde Menfis hacia el sur (…). El Bajo Egipto tiene un clima </w:t>
      </w:r>
      <w:proofErr w:type="spellStart"/>
      <w:r w:rsidRPr="00C15A73">
        <w:rPr>
          <w:sz w:val="20"/>
          <w:szCs w:val="20"/>
        </w:rPr>
        <w:t>semitemplado</w:t>
      </w:r>
      <w:proofErr w:type="spellEnd"/>
      <w:r w:rsidRPr="00C15A73">
        <w:rPr>
          <w:sz w:val="20"/>
          <w:szCs w:val="20"/>
        </w:rPr>
        <w:t xml:space="preserve"> y extremadamente seco, sin precipitaciones pluviales, pero muy bien regado por el Nilo, cuyas ramificaciones en el Delta y sus crecidas de temporadas pueden emplearse para el riego. El clima del Alto Egipto es tropical; hay algunas lluvias y el río a menudo inunda sus estrechísimas riberas. Las inundaciones regulares del Nilo depositan en sus márgenes un aluvión fertilizante, que asegura excelentes condiciones agrícolas naturales a las zonas a las que llegan sus crecidas”. </w:t>
      </w:r>
    </w:p>
    <w:p w14:paraId="0294F9B1" w14:textId="5692D1E5" w:rsidR="006E06B3" w:rsidRPr="00C15A73" w:rsidRDefault="006E06B3" w:rsidP="006E06B3">
      <w:pPr>
        <w:spacing w:after="0"/>
        <w:jc w:val="right"/>
        <w:rPr>
          <w:sz w:val="20"/>
          <w:szCs w:val="20"/>
        </w:rPr>
      </w:pPr>
      <w:proofErr w:type="spellStart"/>
      <w:r w:rsidRPr="00C15A73">
        <w:rPr>
          <w:sz w:val="20"/>
          <w:szCs w:val="20"/>
        </w:rPr>
        <w:t>Jaguaribe</w:t>
      </w:r>
      <w:proofErr w:type="spellEnd"/>
      <w:r w:rsidRPr="00C15A73">
        <w:rPr>
          <w:sz w:val="20"/>
          <w:szCs w:val="20"/>
        </w:rPr>
        <w:t xml:space="preserve">, H. (2001). </w:t>
      </w:r>
      <w:r w:rsidRPr="00C15A73">
        <w:rPr>
          <w:i/>
          <w:iCs/>
          <w:sz w:val="20"/>
          <w:szCs w:val="20"/>
        </w:rPr>
        <w:t>Un estudio crítico de la historia</w:t>
      </w:r>
      <w:r w:rsidRPr="00C15A73">
        <w:rPr>
          <w:sz w:val="20"/>
          <w:szCs w:val="20"/>
        </w:rPr>
        <w:t>.</w:t>
      </w:r>
    </w:p>
    <w:p w14:paraId="598B1B07" w14:textId="0A4CC0A4" w:rsidR="006E06B3" w:rsidRPr="00C15A73" w:rsidRDefault="006E06B3" w:rsidP="006E06B3">
      <w:pPr>
        <w:spacing w:after="0"/>
        <w:rPr>
          <w:sz w:val="20"/>
          <w:szCs w:val="20"/>
        </w:rPr>
      </w:pPr>
      <w:r w:rsidRPr="00C15A73">
        <w:rPr>
          <w:sz w:val="20"/>
          <w:szCs w:val="20"/>
        </w:rPr>
        <w:t>Fuente 3:</w:t>
      </w:r>
    </w:p>
    <w:p w14:paraId="0F00CF13" w14:textId="14863820" w:rsidR="006E06B3" w:rsidRPr="00C15A73" w:rsidRDefault="006E06B3" w:rsidP="006E06B3">
      <w:pPr>
        <w:spacing w:after="0"/>
        <w:rPr>
          <w:sz w:val="20"/>
          <w:szCs w:val="20"/>
        </w:rPr>
      </w:pPr>
      <w:r w:rsidRPr="00C15A73">
        <w:rPr>
          <w:sz w:val="20"/>
          <w:szCs w:val="20"/>
        </w:rPr>
        <w:t xml:space="preserve">“La China antigua fue construida a lo largo de los dos ríos principales de China, el Río Amarillo (Huang He) en el norte y el Río </w:t>
      </w:r>
      <w:proofErr w:type="spellStart"/>
      <w:r w:rsidRPr="00C15A73">
        <w:rPr>
          <w:sz w:val="20"/>
          <w:szCs w:val="20"/>
        </w:rPr>
        <w:t>Yangtze</w:t>
      </w:r>
      <w:proofErr w:type="spellEnd"/>
      <w:r w:rsidRPr="00C15A73">
        <w:rPr>
          <w:sz w:val="20"/>
          <w:szCs w:val="20"/>
        </w:rPr>
        <w:t xml:space="preserve"> en el sur. En los asentamientos a lo largo del Río Amarillo, la gente cultivaba mijo en el suelo rico y fácil de trabajar. En el sur, la gente cultivaba arroz a lo largo del Río </w:t>
      </w:r>
      <w:proofErr w:type="spellStart"/>
      <w:r w:rsidRPr="00C15A73">
        <w:rPr>
          <w:sz w:val="20"/>
          <w:szCs w:val="20"/>
        </w:rPr>
        <w:t>Yangtze</w:t>
      </w:r>
      <w:proofErr w:type="spellEnd"/>
      <w:r w:rsidRPr="00C15A73">
        <w:rPr>
          <w:sz w:val="20"/>
          <w:szCs w:val="20"/>
        </w:rPr>
        <w:t>, comía una gran cantidad de pescado, junto con vegetales, especialmente plantas acuáticas tales como castañas de agua y loto. Junto con perros, cerdos y ganado, las personas del sur tenían búfalos de agua para ayudar a trabajar la tierra. Por el uso intensivo del trabajo humano, la misma área de tierra en el sur podría crecer aproximadamente el doble de alimento que en el norte.</w:t>
      </w:r>
    </w:p>
    <w:p w14:paraId="0CDD0594" w14:textId="0D7ADD4F" w:rsidR="006E06B3" w:rsidRPr="00C15A73" w:rsidRDefault="006E06B3" w:rsidP="006E06B3">
      <w:pPr>
        <w:spacing w:after="0"/>
        <w:rPr>
          <w:sz w:val="20"/>
          <w:szCs w:val="20"/>
        </w:rPr>
      </w:pPr>
      <w:r w:rsidRPr="00C15A73">
        <w:rPr>
          <w:sz w:val="20"/>
          <w:szCs w:val="20"/>
        </w:rPr>
        <w:t>Al este y al sur, China limita con dos mares: el Mar de China y el Mar Amarillo. Aunque estos cuerpos de agua proporcionaron rutas de comida y agua para el comercio, ambos mares se encuentran en el Océano Pacífico. El Océano Pacífico es un área bastante extensa, y pocos de los primeros marinos chinos intentaron explorar el Pacífico en los primeros días del desarrollo de China</w:t>
      </w:r>
      <w:r w:rsidR="008001CC" w:rsidRPr="00C15A73">
        <w:rPr>
          <w:sz w:val="20"/>
          <w:szCs w:val="20"/>
        </w:rPr>
        <w:t>”.</w:t>
      </w:r>
    </w:p>
    <w:p w14:paraId="3D88C670" w14:textId="173952BA" w:rsidR="008001CC" w:rsidRPr="00C15A73" w:rsidRDefault="00000000" w:rsidP="008001CC">
      <w:pPr>
        <w:spacing w:after="0"/>
        <w:jc w:val="right"/>
        <w:rPr>
          <w:sz w:val="20"/>
          <w:szCs w:val="20"/>
        </w:rPr>
      </w:pPr>
      <w:hyperlink r:id="rId7" w:history="1">
        <w:r w:rsidR="008001CC" w:rsidRPr="00C15A73">
          <w:rPr>
            <w:rStyle w:val="Hipervnculo"/>
            <w:sz w:val="20"/>
            <w:szCs w:val="20"/>
          </w:rPr>
          <w:t>https://chinaantigua.com/ubicacion-geografica/</w:t>
        </w:r>
      </w:hyperlink>
    </w:p>
    <w:p w14:paraId="21BD7956" w14:textId="77777777" w:rsidR="0098183D" w:rsidRDefault="0098183D" w:rsidP="008001CC">
      <w:pPr>
        <w:spacing w:after="0"/>
        <w:rPr>
          <w:sz w:val="20"/>
          <w:szCs w:val="20"/>
        </w:rPr>
      </w:pPr>
    </w:p>
    <w:p w14:paraId="69F2DF6E" w14:textId="77777777" w:rsidR="0098183D" w:rsidRDefault="0098183D" w:rsidP="008001CC">
      <w:pPr>
        <w:spacing w:after="0"/>
        <w:rPr>
          <w:sz w:val="20"/>
          <w:szCs w:val="20"/>
        </w:rPr>
      </w:pPr>
    </w:p>
    <w:p w14:paraId="34A1FEA3" w14:textId="77777777" w:rsidR="0098183D" w:rsidRDefault="0098183D" w:rsidP="008001CC">
      <w:pPr>
        <w:spacing w:after="0"/>
        <w:rPr>
          <w:sz w:val="20"/>
          <w:szCs w:val="20"/>
        </w:rPr>
      </w:pPr>
    </w:p>
    <w:p w14:paraId="6D5BA972" w14:textId="77777777" w:rsidR="0098183D" w:rsidRDefault="0098183D" w:rsidP="008001CC">
      <w:pPr>
        <w:spacing w:after="0"/>
        <w:rPr>
          <w:sz w:val="20"/>
          <w:szCs w:val="20"/>
        </w:rPr>
      </w:pPr>
    </w:p>
    <w:p w14:paraId="31CA1392" w14:textId="45B289C2" w:rsidR="008001CC" w:rsidRPr="00C15A73" w:rsidRDefault="008001CC" w:rsidP="008001CC">
      <w:pPr>
        <w:spacing w:after="0"/>
        <w:rPr>
          <w:sz w:val="20"/>
          <w:szCs w:val="20"/>
        </w:rPr>
      </w:pPr>
      <w:r w:rsidRPr="00C15A73">
        <w:rPr>
          <w:sz w:val="20"/>
          <w:szCs w:val="20"/>
        </w:rPr>
        <w:t>Fuente 4:</w:t>
      </w:r>
    </w:p>
    <w:p w14:paraId="19EA8E4D" w14:textId="05961D97" w:rsidR="008001CC" w:rsidRPr="00C15A73" w:rsidRDefault="008001CC" w:rsidP="008001CC">
      <w:pPr>
        <w:spacing w:after="0"/>
        <w:rPr>
          <w:sz w:val="20"/>
          <w:szCs w:val="20"/>
        </w:rPr>
      </w:pPr>
      <w:r w:rsidRPr="00C15A73">
        <w:rPr>
          <w:sz w:val="20"/>
          <w:szCs w:val="20"/>
        </w:rPr>
        <w:t>“La región que está entre el río Tigris y el Éufrates se denomina Mesopotamia. Allí se desarrollaron las primeras civilizaciones alrededor del 3.500 a.C., entre las que se encuentran Summer, Acad, Babilonia y Asiria. Muchas de estas sociedades estaban organizadas bajo la figura de ciudades-Estado que controlaban la producción económica de la región adyacente. Poco a poco se fueron unificando políticamente hasta que organizaron imperios.</w:t>
      </w:r>
    </w:p>
    <w:p w14:paraId="6AF9D995" w14:textId="07873FC8" w:rsidR="008001CC" w:rsidRPr="00C15A73" w:rsidRDefault="008001CC" w:rsidP="008001CC">
      <w:pPr>
        <w:spacing w:after="0"/>
        <w:rPr>
          <w:sz w:val="20"/>
          <w:szCs w:val="20"/>
        </w:rPr>
      </w:pPr>
      <w:r w:rsidRPr="00C15A73">
        <w:rPr>
          <w:sz w:val="20"/>
          <w:szCs w:val="20"/>
        </w:rPr>
        <w:t>Los dos grandes ríos, en medio de los cuales se encontraban estas civilizaciones, se desbordaban frecuentemente causando grandes inundaciones, y consecuentemente, destrozos. Como la región era bastante desértica, el primer reto para sus pobladores fue canalizar los ríos. De esta manera lograron explotar la agricultura, irrigando los campos. La base de la vida económica la constituían el cultivo de cereales, hortalizas y frutas, pero también desarrollaron ganadería de cabras, corderos y camellos en las zonas montañosas, poco aptas para el cultivo. También, la caza proporcionaba importantes ingresos, mientras que la riqueza minera fue escasa.</w:t>
      </w:r>
    </w:p>
    <w:p w14:paraId="1B066FE4" w14:textId="37AE982C" w:rsidR="00C15A73" w:rsidRPr="00C15A73" w:rsidRDefault="00C15A73" w:rsidP="008001CC">
      <w:pPr>
        <w:spacing w:after="0"/>
        <w:rPr>
          <w:sz w:val="20"/>
          <w:szCs w:val="20"/>
        </w:rPr>
      </w:pPr>
      <w:r w:rsidRPr="00C15A73">
        <w:rPr>
          <w:sz w:val="20"/>
          <w:szCs w:val="20"/>
        </w:rPr>
        <w:t>La ubicación geográfica de Mesopotamia, en la mitad de muchas civilizaciones, permitió que se desarrollara el comercio interior y exterior”.</w:t>
      </w:r>
    </w:p>
    <w:p w14:paraId="5838C494" w14:textId="32261B6A" w:rsidR="008001CC" w:rsidRPr="00C15A73" w:rsidRDefault="00000000" w:rsidP="00C15A73">
      <w:pPr>
        <w:spacing w:after="0"/>
        <w:jc w:val="right"/>
        <w:rPr>
          <w:sz w:val="20"/>
          <w:szCs w:val="20"/>
        </w:rPr>
      </w:pPr>
      <w:hyperlink r:id="rId8" w:history="1">
        <w:r w:rsidR="00C15A73" w:rsidRPr="00C15A73">
          <w:rPr>
            <w:rStyle w:val="Hipervnculo"/>
            <w:sz w:val="20"/>
            <w:szCs w:val="20"/>
          </w:rPr>
          <w:t>Https://www.socialhizo.com/economia/economia-en-la-edad-antigua</w:t>
        </w:r>
      </w:hyperlink>
      <w:r w:rsidR="00C15A73" w:rsidRPr="00C15A73">
        <w:rPr>
          <w:sz w:val="20"/>
          <w:szCs w:val="20"/>
        </w:rPr>
        <w:t xml:space="preserve"> </w:t>
      </w:r>
    </w:p>
    <w:p w14:paraId="7AF67072" w14:textId="77777777" w:rsidR="00C15A73" w:rsidRPr="006E06B3" w:rsidRDefault="00C15A73" w:rsidP="00C15A73">
      <w:pPr>
        <w:spacing w:after="0"/>
        <w:jc w:val="right"/>
      </w:pPr>
    </w:p>
    <w:sectPr w:rsidR="00C15A73" w:rsidRPr="006E06B3" w:rsidSect="00912538">
      <w:head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11AC" w14:textId="77777777" w:rsidR="003D7E0F" w:rsidRDefault="003D7E0F" w:rsidP="00912538">
      <w:pPr>
        <w:spacing w:after="0" w:line="240" w:lineRule="auto"/>
      </w:pPr>
      <w:r>
        <w:separator/>
      </w:r>
    </w:p>
  </w:endnote>
  <w:endnote w:type="continuationSeparator" w:id="0">
    <w:p w14:paraId="56A61916" w14:textId="77777777" w:rsidR="003D7E0F" w:rsidRDefault="003D7E0F" w:rsidP="0091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2E77" w14:textId="77777777" w:rsidR="003D7E0F" w:rsidRDefault="003D7E0F" w:rsidP="00912538">
      <w:pPr>
        <w:spacing w:after="0" w:line="240" w:lineRule="auto"/>
      </w:pPr>
      <w:r>
        <w:separator/>
      </w:r>
    </w:p>
  </w:footnote>
  <w:footnote w:type="continuationSeparator" w:id="0">
    <w:p w14:paraId="11D82CF0" w14:textId="77777777" w:rsidR="003D7E0F" w:rsidRDefault="003D7E0F" w:rsidP="0091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014" w14:textId="0C636054" w:rsidR="00912538" w:rsidRDefault="00912538">
    <w:pPr>
      <w:pStyle w:val="Encabezado"/>
    </w:pPr>
    <w:r w:rsidRPr="00732B2B">
      <w:rPr>
        <w:noProof/>
      </w:rPr>
      <mc:AlternateContent>
        <mc:Choice Requires="wps">
          <w:drawing>
            <wp:anchor distT="0" distB="0" distL="114300" distR="114300" simplePos="0" relativeHeight="251661312" behindDoc="0" locked="0" layoutInCell="1" allowOverlap="1" wp14:anchorId="5B732E69" wp14:editId="4C9C4794">
              <wp:simplePos x="0" y="0"/>
              <wp:positionH relativeFrom="column">
                <wp:posOffset>4343400</wp:posOffset>
              </wp:positionH>
              <wp:positionV relativeFrom="paragraph">
                <wp:posOffset>-168275</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32D19451" w14:textId="77777777" w:rsidR="00912538" w:rsidRPr="00732B2B" w:rsidRDefault="00912538" w:rsidP="00912538">
                          <w:pPr>
                            <w:spacing w:after="0"/>
                            <w:textAlignment w:val="baseline"/>
                            <w:rPr>
                              <w:color w:val="000000" w:themeColor="text1"/>
                              <w:kern w:val="24"/>
                              <w:sz w:val="16"/>
                              <w:szCs w:val="16"/>
                            </w:rPr>
                          </w:pPr>
                          <w:r w:rsidRPr="00732B2B">
                            <w:rPr>
                              <w:color w:val="000000" w:themeColor="text1"/>
                              <w:kern w:val="24"/>
                              <w:sz w:val="16"/>
                              <w:szCs w:val="16"/>
                            </w:rPr>
                            <w:t xml:space="preserve">Asignatura: Historia, Geografía y Ciencias Sociales. </w:t>
                          </w:r>
                        </w:p>
                        <w:p w14:paraId="2D33C696" w14:textId="77777777" w:rsidR="00912538" w:rsidRPr="00732B2B" w:rsidRDefault="00912538" w:rsidP="00912538">
                          <w:pPr>
                            <w:spacing w:after="0"/>
                            <w:textAlignment w:val="baseline"/>
                            <w:rPr>
                              <w:color w:val="000000" w:themeColor="text1"/>
                              <w:kern w:val="24"/>
                              <w:sz w:val="16"/>
                              <w:szCs w:val="16"/>
                            </w:rPr>
                          </w:pPr>
                          <w:r w:rsidRPr="00732B2B">
                            <w:rPr>
                              <w:color w:val="000000" w:themeColor="text1"/>
                              <w:kern w:val="24"/>
                              <w:sz w:val="16"/>
                              <w:szCs w:val="16"/>
                            </w:rPr>
                            <w:t>Profesor: Carlos Santibáñez Cid</w:t>
                          </w:r>
                        </w:p>
                        <w:p w14:paraId="36563632" w14:textId="77777777" w:rsidR="00912538" w:rsidRPr="00732B2B" w:rsidRDefault="00912538" w:rsidP="00912538">
                          <w:pPr>
                            <w:spacing w:after="0"/>
                            <w:rPr>
                              <w:color w:val="000000" w:themeColor="text1"/>
                              <w:kern w:val="24"/>
                              <w:sz w:val="16"/>
                              <w:szCs w:val="16"/>
                            </w:rPr>
                          </w:pPr>
                          <w:r w:rsidRPr="00732B2B">
                            <w:rPr>
                              <w:color w:val="000000" w:themeColor="text1"/>
                              <w:kern w:val="24"/>
                              <w:sz w:val="16"/>
                              <w:szCs w:val="16"/>
                            </w:rPr>
                            <w:t>Curso: 7° Básico</w:t>
                          </w:r>
                        </w:p>
                      </w:txbxContent>
                    </wps:txbx>
                    <wps:bodyPr wrap="square">
                      <a:spAutoFit/>
                    </wps:bodyPr>
                  </wps:wsp>
                </a:graphicData>
              </a:graphic>
            </wp:anchor>
          </w:drawing>
        </mc:Choice>
        <mc:Fallback>
          <w:pict>
            <v:shapetype w14:anchorId="5B732E69" id="_x0000_t202" coordsize="21600,21600" o:spt="202" path="m,l,21600r21600,l21600,xe">
              <v:stroke joinstyle="miter"/>
              <v:path gradientshapeok="t" o:connecttype="rect"/>
            </v:shapetype>
            <v:shape id="CuadroTexto 5" o:spid="_x0000_s1026" type="#_x0000_t202" style="position:absolute;left:0;text-align:left;margin-left:342pt;margin-top:-13.25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" filled="f" stroked="f">
              <v:textbox style="mso-fit-shape-to-text:t">
                <w:txbxContent>
                  <w:p w14:paraId="32D19451" w14:textId="77777777" w:rsidR="00912538" w:rsidRPr="00732B2B" w:rsidRDefault="00912538" w:rsidP="00912538">
                    <w:pPr>
                      <w:spacing w:after="0"/>
                      <w:textAlignment w:val="baseline"/>
                      <w:rPr>
                        <w:color w:val="000000" w:themeColor="text1"/>
                        <w:kern w:val="24"/>
                        <w:sz w:val="16"/>
                        <w:szCs w:val="16"/>
                      </w:rPr>
                    </w:pPr>
                    <w:r w:rsidRPr="00732B2B">
                      <w:rPr>
                        <w:color w:val="000000" w:themeColor="text1"/>
                        <w:kern w:val="24"/>
                        <w:sz w:val="16"/>
                        <w:szCs w:val="16"/>
                      </w:rPr>
                      <w:t xml:space="preserve">Asignatura: Historia, Geografía y Ciencias Sociales. </w:t>
                    </w:r>
                  </w:p>
                  <w:p w14:paraId="2D33C696" w14:textId="77777777" w:rsidR="00912538" w:rsidRPr="00732B2B" w:rsidRDefault="00912538" w:rsidP="00912538">
                    <w:pPr>
                      <w:spacing w:after="0"/>
                      <w:textAlignment w:val="baseline"/>
                      <w:rPr>
                        <w:color w:val="000000" w:themeColor="text1"/>
                        <w:kern w:val="24"/>
                        <w:sz w:val="16"/>
                        <w:szCs w:val="16"/>
                      </w:rPr>
                    </w:pPr>
                    <w:r w:rsidRPr="00732B2B">
                      <w:rPr>
                        <w:color w:val="000000" w:themeColor="text1"/>
                        <w:kern w:val="24"/>
                        <w:sz w:val="16"/>
                        <w:szCs w:val="16"/>
                      </w:rPr>
                      <w:t>Profesor: Carlos Santibáñez Cid</w:t>
                    </w:r>
                  </w:p>
                  <w:p w14:paraId="36563632" w14:textId="77777777" w:rsidR="00912538" w:rsidRPr="00732B2B" w:rsidRDefault="00912538" w:rsidP="00912538">
                    <w:pPr>
                      <w:spacing w:after="0"/>
                      <w:rPr>
                        <w:color w:val="000000" w:themeColor="text1"/>
                        <w:kern w:val="24"/>
                        <w:sz w:val="16"/>
                        <w:szCs w:val="16"/>
                      </w:rPr>
                    </w:pPr>
                    <w:r w:rsidRPr="00732B2B">
                      <w:rPr>
                        <w:color w:val="000000" w:themeColor="text1"/>
                        <w:kern w:val="24"/>
                        <w:sz w:val="16"/>
                        <w:szCs w:val="16"/>
                      </w:rPr>
                      <w:t>Curso: 7° Básico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55DCAAF9" wp14:editId="779B6DDD">
              <wp:simplePos x="0" y="0"/>
              <wp:positionH relativeFrom="column">
                <wp:posOffset>-495300</wp:posOffset>
              </wp:positionH>
              <wp:positionV relativeFrom="paragraph">
                <wp:posOffset>-238760</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CCE8" w14:textId="77777777" w:rsidR="00912538" w:rsidRDefault="00912538" w:rsidP="00912538">
                          <w:pPr>
                            <w:spacing w:before="14" w:after="0" w:line="276" w:lineRule="auto"/>
                            <w:ind w:left="14" w:right="14"/>
                            <w:jc w:val="center"/>
                            <w:rPr>
                              <w:rFonts w:eastAsia="Cambria" w:cs="Cambria"/>
                              <w:color w:val="000000" w:themeColor="text1"/>
                              <w:kern w:val="24"/>
                              <w:sz w:val="16"/>
                              <w:szCs w:val="16"/>
                              <w:lang w:val="es-ES"/>
                            </w:rPr>
                          </w:pPr>
                          <w:r>
                            <w:rPr>
                              <w:rFonts w:eastAsia="Cambria" w:cs="Cambria"/>
                              <w:color w:val="000000" w:themeColor="text1"/>
                              <w:kern w:val="24"/>
                              <w:sz w:val="16"/>
                              <w:szCs w:val="16"/>
                              <w:lang w:val="es-ES"/>
                            </w:rPr>
                            <w:t>Corporación Educacional Colegio “Sao Paulo”</w:t>
                          </w:r>
                          <w:r>
                            <w:rPr>
                              <w:rFonts w:eastAsia="Cambria" w:cs="Cambria"/>
                              <w:color w:val="000000" w:themeColor="text1"/>
                              <w:spacing w:val="-33"/>
                              <w:kern w:val="24"/>
                              <w:sz w:val="16"/>
                              <w:szCs w:val="16"/>
                              <w:lang w:val="es-ES"/>
                            </w:rPr>
                            <w:t xml:space="preserve"> </w:t>
                          </w:r>
                          <w:r>
                            <w:rPr>
                              <w:rFonts w:eastAsia="Cambria" w:cs="Cambria"/>
                              <w:color w:val="000000" w:themeColor="text1"/>
                              <w:kern w:val="24"/>
                              <w:sz w:val="16"/>
                              <w:szCs w:val="16"/>
                            </w:rPr>
                            <w:t>Placilla 333, Estación Central</w:t>
                          </w:r>
                        </w:p>
                        <w:p w14:paraId="6BB6D086" w14:textId="77777777" w:rsidR="00912538" w:rsidRDefault="00912538" w:rsidP="00912538">
                          <w:pPr>
                            <w:spacing w:before="14" w:after="0" w:line="276" w:lineRule="auto"/>
                            <w:ind w:left="14" w:right="14"/>
                            <w:jc w:val="center"/>
                            <w:rPr>
                              <w:rFonts w:eastAsia="Cambria" w:cs="Cambria"/>
                              <w:color w:val="000000" w:themeColor="text1"/>
                              <w:spacing w:val="1"/>
                              <w:kern w:val="24"/>
                              <w:sz w:val="16"/>
                              <w:szCs w:val="16"/>
                              <w:lang w:val="es-ES"/>
                            </w:rPr>
                          </w:pPr>
                          <w:r>
                            <w:rPr>
                              <w:rFonts w:eastAsia="Cambria" w:cs="Cambria"/>
                              <w:color w:val="000000" w:themeColor="text1"/>
                              <w:spacing w:val="1"/>
                              <w:kern w:val="24"/>
                              <w:sz w:val="16"/>
                              <w:szCs w:val="16"/>
                              <w:lang w:val="es-ES"/>
                            </w:rPr>
                            <w:t xml:space="preserve">Unidad Técnico Pedagógica </w:t>
                          </w:r>
                        </w:p>
                        <w:p w14:paraId="5F6A8243" w14:textId="77777777" w:rsidR="00912538" w:rsidRDefault="00912538" w:rsidP="00912538">
                          <w:pPr>
                            <w:spacing w:before="14" w:after="0" w:line="276" w:lineRule="auto"/>
                            <w:ind w:left="14" w:right="14"/>
                            <w:jc w:val="center"/>
                            <w:rPr>
                              <w:rFonts w:eastAsia="Cambria" w:cs="Cambria"/>
                              <w:color w:val="000000" w:themeColor="text1"/>
                              <w:spacing w:val="1"/>
                              <w:kern w:val="24"/>
                              <w:sz w:val="16"/>
                              <w:szCs w:val="16"/>
                              <w:lang w:val="es-ES"/>
                            </w:rPr>
                          </w:pPr>
                          <w:r w:rsidRPr="00732B2B">
                            <w:rPr>
                              <w:noProof/>
                            </w:rPr>
                            <w:drawing>
                              <wp:inline distT="0" distB="0" distL="0" distR="0" wp14:anchorId="67D8A2B4" wp14:editId="7CE6B039">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5DCAAF9" id="Cuadro de texto 2" o:spid="_x0000_s1027" type="#_x0000_t202" style="position:absolute;left:0;text-align:left;margin-left:-39pt;margin-top:-18.8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" filled="f" stroked="f">
              <v:textbox inset="0,0,0,0">
                <w:txbxContent>
                  <w:p w14:paraId="5079CCE8" w14:textId="77777777" w:rsidR="00912538" w:rsidRDefault="00912538" w:rsidP="00912538">
                    <w:pPr>
                      <w:spacing w:before="14" w:after="0" w:line="276" w:lineRule="auto"/>
                      <w:ind w:left="14" w:right="14"/>
                      <w:jc w:val="center"/>
                      <w:rPr>
                        <w:rFonts w:eastAsia="Cambria" w:cs="Cambria"/>
                        <w:color w:val="000000" w:themeColor="text1"/>
                        <w:kern w:val="24"/>
                        <w:sz w:val="16"/>
                        <w:szCs w:val="16"/>
                        <w:lang w:val="es-ES"/>
                      </w:rPr>
                    </w:pPr>
                    <w:r>
                      <w:rPr>
                        <w:rFonts w:eastAsia="Cambria" w:cs="Cambria"/>
                        <w:color w:val="000000" w:themeColor="text1"/>
                        <w:kern w:val="24"/>
                        <w:sz w:val="16"/>
                        <w:szCs w:val="16"/>
                        <w:lang w:val="es-ES"/>
                      </w:rPr>
                      <w:t>Corporación Educacional Colegio “Sao Paulo”</w:t>
                    </w:r>
                    <w:r>
                      <w:rPr>
                        <w:rFonts w:eastAsia="Cambria" w:cs="Cambria"/>
                        <w:color w:val="000000" w:themeColor="text1"/>
                        <w:spacing w:val="-33"/>
                        <w:kern w:val="24"/>
                        <w:sz w:val="16"/>
                        <w:szCs w:val="16"/>
                        <w:lang w:val="es-ES"/>
                      </w:rPr>
                      <w:t xml:space="preserve"> </w:t>
                    </w:r>
                    <w:r>
                      <w:rPr>
                        <w:rFonts w:eastAsia="Cambria" w:cs="Cambria"/>
                        <w:color w:val="000000" w:themeColor="text1"/>
                        <w:kern w:val="24"/>
                        <w:sz w:val="16"/>
                        <w:szCs w:val="16"/>
                      </w:rPr>
                      <w:t>Placilla 333, Estación Central</w:t>
                    </w:r>
                  </w:p>
                  <w:p w14:paraId="6BB6D086" w14:textId="77777777" w:rsidR="00912538" w:rsidRDefault="00912538" w:rsidP="00912538">
                    <w:pPr>
                      <w:spacing w:before="14" w:after="0" w:line="276" w:lineRule="auto"/>
                      <w:ind w:left="14" w:right="14"/>
                      <w:jc w:val="center"/>
                      <w:rPr>
                        <w:rFonts w:eastAsia="Cambria" w:cs="Cambria"/>
                        <w:color w:val="000000" w:themeColor="text1"/>
                        <w:spacing w:val="1"/>
                        <w:kern w:val="24"/>
                        <w:sz w:val="16"/>
                        <w:szCs w:val="16"/>
                        <w:lang w:val="es-ES"/>
                      </w:rPr>
                    </w:pPr>
                    <w:r>
                      <w:rPr>
                        <w:rFonts w:eastAsia="Cambria" w:cs="Cambria"/>
                        <w:color w:val="000000" w:themeColor="text1"/>
                        <w:spacing w:val="1"/>
                        <w:kern w:val="24"/>
                        <w:sz w:val="16"/>
                        <w:szCs w:val="16"/>
                        <w:lang w:val="es-ES"/>
                      </w:rPr>
                      <w:t xml:space="preserve">Unidad </w:t>
                    </w:r>
                    <w:proofErr w:type="gramStart"/>
                    <w:r>
                      <w:rPr>
                        <w:rFonts w:eastAsia="Cambria" w:cs="Cambria"/>
                        <w:color w:val="000000" w:themeColor="text1"/>
                        <w:spacing w:val="1"/>
                        <w:kern w:val="24"/>
                        <w:sz w:val="16"/>
                        <w:szCs w:val="16"/>
                        <w:lang w:val="es-ES"/>
                      </w:rPr>
                      <w:t>Técnico Pedagógica</w:t>
                    </w:r>
                    <w:proofErr w:type="gramEnd"/>
                    <w:r>
                      <w:rPr>
                        <w:rFonts w:eastAsia="Cambria" w:cs="Cambria"/>
                        <w:color w:val="000000" w:themeColor="text1"/>
                        <w:spacing w:val="1"/>
                        <w:kern w:val="24"/>
                        <w:sz w:val="16"/>
                        <w:szCs w:val="16"/>
                        <w:lang w:val="es-ES"/>
                      </w:rPr>
                      <w:t xml:space="preserve"> </w:t>
                    </w:r>
                  </w:p>
                  <w:p w14:paraId="5F6A8243" w14:textId="77777777" w:rsidR="00912538" w:rsidRDefault="00912538" w:rsidP="00912538">
                    <w:pPr>
                      <w:spacing w:before="14" w:after="0" w:line="276" w:lineRule="auto"/>
                      <w:ind w:left="14" w:right="14"/>
                      <w:jc w:val="center"/>
                      <w:rPr>
                        <w:rFonts w:eastAsia="Cambria" w:cs="Cambria"/>
                        <w:color w:val="000000" w:themeColor="text1"/>
                        <w:spacing w:val="1"/>
                        <w:kern w:val="24"/>
                        <w:sz w:val="16"/>
                        <w:szCs w:val="16"/>
                        <w:lang w:val="es-ES"/>
                      </w:rPr>
                    </w:pPr>
                    <w:r w:rsidRPr="00732B2B">
                      <w:rPr>
                        <w:noProof/>
                      </w:rPr>
                      <w:drawing>
                        <wp:inline distT="0" distB="0" distL="0" distR="0" wp14:anchorId="67D8A2B4" wp14:editId="7CE6B039">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803CE"/>
    <w:multiLevelType w:val="hybridMultilevel"/>
    <w:tmpl w:val="601684CE"/>
    <w:lvl w:ilvl="0" w:tplc="F26A834C">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E6F4366"/>
    <w:multiLevelType w:val="hybridMultilevel"/>
    <w:tmpl w:val="44BC4862"/>
    <w:lvl w:ilvl="0" w:tplc="FA7C02E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610207510">
    <w:abstractNumId w:val="0"/>
  </w:num>
  <w:num w:numId="2" w16cid:durableId="39971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38"/>
    <w:rsid w:val="003D7E0F"/>
    <w:rsid w:val="006E06B3"/>
    <w:rsid w:val="008001CC"/>
    <w:rsid w:val="00912538"/>
    <w:rsid w:val="0098183D"/>
    <w:rsid w:val="00C15A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3C002"/>
  <w15:chartTrackingRefBased/>
  <w15:docId w15:val="{FD5208D3-C0F2-47D6-86C5-E8AF18F4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6B3"/>
    <w:pPr>
      <w:jc w:val="both"/>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5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538"/>
  </w:style>
  <w:style w:type="paragraph" w:styleId="Piedepgina">
    <w:name w:val="footer"/>
    <w:basedOn w:val="Normal"/>
    <w:link w:val="PiedepginaCar"/>
    <w:uiPriority w:val="99"/>
    <w:unhideWhenUsed/>
    <w:rsid w:val="009125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538"/>
  </w:style>
  <w:style w:type="table" w:styleId="Tablaconcuadrcula">
    <w:name w:val="Table Grid"/>
    <w:basedOn w:val="Tablanormal"/>
    <w:uiPriority w:val="39"/>
    <w:rsid w:val="0091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6B3"/>
    <w:pPr>
      <w:ind w:left="720"/>
      <w:contextualSpacing/>
    </w:pPr>
  </w:style>
  <w:style w:type="character" w:styleId="Hipervnculo">
    <w:name w:val="Hyperlink"/>
    <w:basedOn w:val="Fuentedeprrafopredeter"/>
    <w:uiPriority w:val="99"/>
    <w:unhideWhenUsed/>
    <w:rsid w:val="006E06B3"/>
    <w:rPr>
      <w:color w:val="0563C1" w:themeColor="hyperlink"/>
      <w:u w:val="single"/>
    </w:rPr>
  </w:style>
  <w:style w:type="character" w:styleId="Mencinsinresolver">
    <w:name w:val="Unresolved Mention"/>
    <w:basedOn w:val="Fuentedeprrafopredeter"/>
    <w:uiPriority w:val="99"/>
    <w:semiHidden/>
    <w:unhideWhenUsed/>
    <w:rsid w:val="006E0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hizo.com/economia/economia-en-la-edad-antigua" TargetMode="External"/><Relationship Id="rId3" Type="http://schemas.openxmlformats.org/officeDocument/2006/relationships/settings" Target="settings.xml"/><Relationship Id="rId7" Type="http://schemas.openxmlformats.org/officeDocument/2006/relationships/hyperlink" Target="https://chinaantigua.com/ubicacion-geogra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4360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2023-04-10T22:18:00Z</cp:lastPrinted>
  <dcterms:created xsi:type="dcterms:W3CDTF">2023-04-10T22:19:00Z</dcterms:created>
  <dcterms:modified xsi:type="dcterms:W3CDTF">2023-04-10T22:19:00Z</dcterms:modified>
</cp:coreProperties>
</file>