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0C98" w14:textId="45B7CF82" w:rsidR="0047637E" w:rsidRPr="009F7DB6" w:rsidRDefault="0047637E" w:rsidP="0047637E">
      <w:pPr>
        <w:spacing w:after="0"/>
        <w:jc w:val="center"/>
        <w:rPr>
          <w:b/>
          <w:bCs/>
          <w:u w:val="single"/>
        </w:rPr>
      </w:pPr>
      <w:r w:rsidRPr="009F7DB6">
        <w:rPr>
          <w:b/>
          <w:bCs/>
          <w:u w:val="single"/>
        </w:rPr>
        <w:t xml:space="preserve">TALLER </w:t>
      </w:r>
      <w:r>
        <w:rPr>
          <w:b/>
          <w:bCs/>
          <w:u w:val="single"/>
        </w:rPr>
        <w:t>15</w:t>
      </w:r>
    </w:p>
    <w:p w14:paraId="34BAC89C" w14:textId="2E631E2A" w:rsidR="0047637E" w:rsidRPr="009F7DB6" w:rsidRDefault="0047637E" w:rsidP="0047637E">
      <w:pPr>
        <w:jc w:val="center"/>
        <w:rPr>
          <w:b/>
          <w:bCs/>
          <w:u w:val="single"/>
        </w:rPr>
      </w:pPr>
      <w:r>
        <w:rPr>
          <w:b/>
          <w:bCs/>
          <w:u w:val="single"/>
        </w:rPr>
        <w:t>¿CÓMO INFLUYO LA RELIGIÓN EN LA CONSOLIDACIÓN DE LAS PRIMERAS CIVILIZACIONES?</w:t>
      </w:r>
    </w:p>
    <w:tbl>
      <w:tblPr>
        <w:tblStyle w:val="Tablaconcuadrcula"/>
        <w:tblW w:w="0" w:type="auto"/>
        <w:tblLook w:val="04A0" w:firstRow="1" w:lastRow="0" w:firstColumn="1" w:lastColumn="0" w:noHBand="0" w:noVBand="1"/>
      </w:tblPr>
      <w:tblGrid>
        <w:gridCol w:w="1696"/>
        <w:gridCol w:w="7132"/>
      </w:tblGrid>
      <w:tr w:rsidR="0047637E" w:rsidRPr="001D3806" w14:paraId="36399708" w14:textId="77777777" w:rsidTr="00867D5C">
        <w:tc>
          <w:tcPr>
            <w:tcW w:w="1696" w:type="dxa"/>
          </w:tcPr>
          <w:p w14:paraId="7CAED4A5" w14:textId="77777777" w:rsidR="0047637E" w:rsidRPr="001D3806" w:rsidRDefault="0047637E" w:rsidP="00867D5C">
            <w:r w:rsidRPr="001D3806">
              <w:t>Nombre</w:t>
            </w:r>
          </w:p>
        </w:tc>
        <w:tc>
          <w:tcPr>
            <w:tcW w:w="7132" w:type="dxa"/>
          </w:tcPr>
          <w:p w14:paraId="5A20C530" w14:textId="77777777" w:rsidR="0047637E" w:rsidRPr="001D3806" w:rsidRDefault="0047637E" w:rsidP="00867D5C"/>
        </w:tc>
      </w:tr>
      <w:tr w:rsidR="0047637E" w:rsidRPr="001D3806" w14:paraId="230BD2CC" w14:textId="77777777" w:rsidTr="00867D5C">
        <w:tc>
          <w:tcPr>
            <w:tcW w:w="1696" w:type="dxa"/>
          </w:tcPr>
          <w:p w14:paraId="5A63EA84" w14:textId="77777777" w:rsidR="0047637E" w:rsidRPr="001D3806" w:rsidRDefault="0047637E" w:rsidP="00867D5C">
            <w:r w:rsidRPr="001D3806">
              <w:t>Fecha</w:t>
            </w:r>
          </w:p>
        </w:tc>
        <w:tc>
          <w:tcPr>
            <w:tcW w:w="7132" w:type="dxa"/>
          </w:tcPr>
          <w:p w14:paraId="4628B746" w14:textId="20E91D0B" w:rsidR="0047637E" w:rsidRPr="001D3806" w:rsidRDefault="0047637E" w:rsidP="00867D5C">
            <w:r>
              <w:t>20/04/2023</w:t>
            </w:r>
          </w:p>
        </w:tc>
      </w:tr>
    </w:tbl>
    <w:p w14:paraId="17A291D6" w14:textId="20BC93B6" w:rsidR="0047637E" w:rsidRPr="00372767" w:rsidRDefault="0047637E" w:rsidP="0047637E">
      <w:pPr>
        <w:spacing w:before="240"/>
        <w:rPr>
          <w:b/>
          <w:bCs/>
          <w:sz w:val="20"/>
          <w:szCs w:val="20"/>
        </w:rPr>
      </w:pPr>
      <w:r w:rsidRPr="00372767">
        <w:rPr>
          <w:b/>
          <w:bCs/>
          <w:sz w:val="20"/>
          <w:szCs w:val="20"/>
        </w:rPr>
        <w:t>Objetivo: Explicar la importancia de la religión para el desarrollo de las primeras civilizaciones a través de fuentes para la valoración del conocimiento histórico como forma de entender nuestra realidad</w:t>
      </w:r>
    </w:p>
    <w:p w14:paraId="52C17B49" w14:textId="77777777" w:rsidR="0047637E" w:rsidRPr="0082033C" w:rsidRDefault="0047637E" w:rsidP="0047637E">
      <w:pPr>
        <w:spacing w:after="0"/>
        <w:rPr>
          <w:b/>
          <w:bCs/>
          <w:sz w:val="20"/>
          <w:szCs w:val="20"/>
        </w:rPr>
      </w:pPr>
      <w:r w:rsidRPr="0082033C">
        <w:rPr>
          <w:b/>
          <w:bCs/>
          <w:sz w:val="20"/>
          <w:szCs w:val="20"/>
        </w:rPr>
        <w:t>Instrucciones:</w:t>
      </w:r>
    </w:p>
    <w:p w14:paraId="3B0257EC" w14:textId="5FBEB60F" w:rsidR="00316702" w:rsidRDefault="0047637E" w:rsidP="00316702">
      <w:pPr>
        <w:pStyle w:val="Prrafodelista"/>
        <w:numPr>
          <w:ilvl w:val="0"/>
          <w:numId w:val="1"/>
        </w:numPr>
        <w:rPr>
          <w:sz w:val="20"/>
          <w:szCs w:val="20"/>
        </w:rPr>
      </w:pPr>
      <w:r w:rsidRPr="0082033C">
        <w:rPr>
          <w:sz w:val="20"/>
          <w:szCs w:val="20"/>
        </w:rPr>
        <w:t>Lee las fuentes que se presentan y re</w:t>
      </w:r>
      <w:r w:rsidR="00316702">
        <w:rPr>
          <w:sz w:val="20"/>
          <w:szCs w:val="20"/>
        </w:rPr>
        <w:t>sponde las preguntas:</w:t>
      </w:r>
    </w:p>
    <w:p w14:paraId="325B42D4" w14:textId="5B6C66B6" w:rsidR="00316702" w:rsidRDefault="00316702" w:rsidP="00316702">
      <w:pPr>
        <w:pStyle w:val="Prrafodelista"/>
        <w:numPr>
          <w:ilvl w:val="0"/>
          <w:numId w:val="3"/>
        </w:numPr>
        <w:rPr>
          <w:sz w:val="20"/>
          <w:szCs w:val="20"/>
        </w:rPr>
      </w:pPr>
      <w:r>
        <w:rPr>
          <w:sz w:val="20"/>
          <w:szCs w:val="20"/>
        </w:rPr>
        <w:t>¿Qué elementos en común y diferentes tenían las religiones de las primeras civilizaciones?</w:t>
      </w:r>
    </w:p>
    <w:p w14:paraId="68AD4615" w14:textId="6469D6C4" w:rsidR="00316702" w:rsidRDefault="00316702" w:rsidP="00316702">
      <w:pPr>
        <w:pStyle w:val="Prrafodelista"/>
        <w:numPr>
          <w:ilvl w:val="0"/>
          <w:numId w:val="3"/>
        </w:numPr>
        <w:rPr>
          <w:sz w:val="20"/>
          <w:szCs w:val="20"/>
        </w:rPr>
      </w:pPr>
      <w:r>
        <w:rPr>
          <w:sz w:val="20"/>
          <w:szCs w:val="20"/>
        </w:rPr>
        <w:t>¿Qué relación existía entre la religión y la naturaleza según las fuentes?</w:t>
      </w:r>
    </w:p>
    <w:p w14:paraId="4B61068D" w14:textId="04CC5305" w:rsidR="00316702" w:rsidRDefault="00316702" w:rsidP="00316702">
      <w:pPr>
        <w:pStyle w:val="Prrafodelista"/>
        <w:numPr>
          <w:ilvl w:val="0"/>
          <w:numId w:val="3"/>
        </w:numPr>
        <w:rPr>
          <w:sz w:val="20"/>
          <w:szCs w:val="20"/>
        </w:rPr>
      </w:pPr>
      <w:r>
        <w:rPr>
          <w:sz w:val="20"/>
          <w:szCs w:val="20"/>
        </w:rPr>
        <w:t>¿Qué relación existía entre la religión y la organización social según las fuentes?</w:t>
      </w:r>
    </w:p>
    <w:p w14:paraId="2D99A861" w14:textId="000066BD" w:rsidR="00316702" w:rsidRPr="00316702" w:rsidRDefault="00316702" w:rsidP="00316702">
      <w:pPr>
        <w:pStyle w:val="Prrafodelista"/>
        <w:numPr>
          <w:ilvl w:val="0"/>
          <w:numId w:val="3"/>
        </w:numPr>
        <w:rPr>
          <w:sz w:val="20"/>
          <w:szCs w:val="20"/>
        </w:rPr>
      </w:pPr>
      <w:r>
        <w:rPr>
          <w:sz w:val="20"/>
          <w:szCs w:val="20"/>
        </w:rPr>
        <w:t>¿Qué importancia crees que tuvo la religión en el desarrollo de las primeras civilizaciones?</w:t>
      </w:r>
    </w:p>
    <w:p w14:paraId="48E46F9B" w14:textId="3DBE9DC7" w:rsidR="0047637E" w:rsidRPr="00316702" w:rsidRDefault="0047637E" w:rsidP="00316702">
      <w:pPr>
        <w:spacing w:after="0"/>
        <w:rPr>
          <w:sz w:val="20"/>
          <w:szCs w:val="20"/>
        </w:rPr>
      </w:pPr>
      <w:r w:rsidRPr="00316702">
        <w:rPr>
          <w:sz w:val="20"/>
          <w:szCs w:val="20"/>
        </w:rPr>
        <w:t>Fuente 1:</w:t>
      </w:r>
    </w:p>
    <w:p w14:paraId="2C57C888" w14:textId="77777777" w:rsidR="0047637E" w:rsidRPr="00316702" w:rsidRDefault="0047637E" w:rsidP="00316702">
      <w:pPr>
        <w:spacing w:after="0"/>
        <w:rPr>
          <w:sz w:val="20"/>
          <w:szCs w:val="20"/>
        </w:rPr>
      </w:pPr>
      <w:r w:rsidRPr="00316702">
        <w:rPr>
          <w:sz w:val="20"/>
          <w:szCs w:val="20"/>
        </w:rPr>
        <w:t xml:space="preserve">“El mundo mesopotámico antiguo estuvo lleno de un gran número de deidades cuyas responsabilidades y poderes fueron cambiando con el tiempo, de forma similar a la realidad política de la región. (…) La premisa fundamental de los antiguos mesopotámicos es que los humanos fueron creados para que los dioses no tuviesen que trabajar. Cada deidad controlaba diferentes elementos del orden del mundo, por lo que ningún dios tenía control total”. </w:t>
      </w:r>
    </w:p>
    <w:p w14:paraId="54B7A1E0" w14:textId="39D57836" w:rsidR="0047637E" w:rsidRPr="00316702" w:rsidRDefault="0047637E" w:rsidP="00316702">
      <w:pPr>
        <w:spacing w:after="0"/>
        <w:jc w:val="right"/>
        <w:rPr>
          <w:sz w:val="20"/>
          <w:szCs w:val="20"/>
        </w:rPr>
      </w:pPr>
      <w:r w:rsidRPr="00316702">
        <w:rPr>
          <w:sz w:val="20"/>
          <w:szCs w:val="20"/>
        </w:rPr>
        <w:t xml:space="preserve">Schneider, T. (2011). </w:t>
      </w:r>
      <w:r w:rsidRPr="00316702">
        <w:rPr>
          <w:i/>
          <w:iCs/>
          <w:sz w:val="20"/>
          <w:szCs w:val="20"/>
        </w:rPr>
        <w:t>Introducción a la religión mesopotámica</w:t>
      </w:r>
      <w:r w:rsidRPr="00316702">
        <w:rPr>
          <w:sz w:val="20"/>
          <w:szCs w:val="20"/>
        </w:rPr>
        <w:t xml:space="preserve">. </w:t>
      </w:r>
    </w:p>
    <w:p w14:paraId="4D717440" w14:textId="50635629" w:rsidR="0047637E" w:rsidRPr="00316702" w:rsidRDefault="0047637E" w:rsidP="00316702">
      <w:pPr>
        <w:spacing w:after="0"/>
        <w:rPr>
          <w:sz w:val="20"/>
          <w:szCs w:val="20"/>
        </w:rPr>
      </w:pPr>
      <w:r w:rsidRPr="00316702">
        <w:rPr>
          <w:sz w:val="20"/>
          <w:szCs w:val="20"/>
        </w:rPr>
        <w:t>Fuente 2:</w:t>
      </w:r>
    </w:p>
    <w:p w14:paraId="4E569002" w14:textId="77777777" w:rsidR="0047637E" w:rsidRPr="00316702" w:rsidRDefault="0047637E" w:rsidP="00316702">
      <w:pPr>
        <w:spacing w:after="0"/>
        <w:rPr>
          <w:sz w:val="20"/>
          <w:szCs w:val="20"/>
        </w:rPr>
      </w:pPr>
      <w:r w:rsidRPr="00316702">
        <w:rPr>
          <w:sz w:val="20"/>
          <w:szCs w:val="20"/>
        </w:rPr>
        <w:t xml:space="preserve">“La antigua religión de los egipcios se originó probablemente en los viejos tiempos de la caza, cuando la vida dependía de la suerte de encontrar un animal y matarlo. De ahí que se diese la tendencia a adorar a una especie de dios animal (…) Sin embargo, cuando la agricultura se convirtió en la forma principal de vida, se injertaron nuevos dioses (…) Existía el culto natural al sol, al que se le consideró el dador de toda vida. Su nombre más conocido fue Re o Ra. (…) Osiris se representaba bajo una forma totalmente humana, sin atributos animales. Según el mito, había sido Osiris quien había enseñado a los egipcios las artes y los oficios, incluida la práctica de la agricultura. En otras palabras, era la civilización personificada”. </w:t>
      </w:r>
    </w:p>
    <w:p w14:paraId="0DED4B59" w14:textId="3EDCB2F1" w:rsidR="0047637E" w:rsidRPr="00316702" w:rsidRDefault="0047637E" w:rsidP="00316702">
      <w:pPr>
        <w:spacing w:after="0"/>
        <w:jc w:val="right"/>
        <w:rPr>
          <w:sz w:val="20"/>
          <w:szCs w:val="20"/>
        </w:rPr>
      </w:pPr>
      <w:r w:rsidRPr="00316702">
        <w:rPr>
          <w:sz w:val="20"/>
          <w:szCs w:val="20"/>
        </w:rPr>
        <w:t xml:space="preserve">Asimov, I. (1993). </w:t>
      </w:r>
      <w:r w:rsidRPr="00316702">
        <w:rPr>
          <w:i/>
          <w:iCs/>
          <w:sz w:val="20"/>
          <w:szCs w:val="20"/>
        </w:rPr>
        <w:t>Historia de los egipcios</w:t>
      </w:r>
      <w:r w:rsidRPr="00316702">
        <w:rPr>
          <w:sz w:val="20"/>
          <w:szCs w:val="20"/>
        </w:rPr>
        <w:t>.</w:t>
      </w:r>
    </w:p>
    <w:p w14:paraId="33C98FEF" w14:textId="202C666C" w:rsidR="0047637E" w:rsidRPr="00316702" w:rsidRDefault="0047637E" w:rsidP="00316702">
      <w:pPr>
        <w:spacing w:after="0"/>
        <w:rPr>
          <w:sz w:val="20"/>
          <w:szCs w:val="20"/>
        </w:rPr>
      </w:pPr>
      <w:r w:rsidRPr="00316702">
        <w:rPr>
          <w:sz w:val="20"/>
          <w:szCs w:val="20"/>
        </w:rPr>
        <w:t>Fuente 3:</w:t>
      </w:r>
    </w:p>
    <w:p w14:paraId="09AA4877" w14:textId="1B59C004" w:rsidR="0047637E" w:rsidRPr="0047637E" w:rsidRDefault="0047637E" w:rsidP="00316702">
      <w:pPr>
        <w:spacing w:after="0"/>
        <w:rPr>
          <w:sz w:val="20"/>
          <w:szCs w:val="20"/>
        </w:rPr>
      </w:pPr>
      <w:r w:rsidRPr="00316702">
        <w:rPr>
          <w:sz w:val="20"/>
          <w:szCs w:val="20"/>
        </w:rPr>
        <w:t>“</w:t>
      </w:r>
      <w:r w:rsidRPr="0047637E">
        <w:rPr>
          <w:sz w:val="20"/>
          <w:szCs w:val="20"/>
        </w:rPr>
        <w:t>El brahmanismo inculca el amor hacia los animales y a todo ser viviente. De hecho, hay quienes no podían arar sus campos por respeto a los insectos y gusanos que vivían en ellos.</w:t>
      </w:r>
    </w:p>
    <w:p w14:paraId="64AAA6BD" w14:textId="77777777" w:rsidR="0047637E" w:rsidRPr="0047637E" w:rsidRDefault="0047637E" w:rsidP="00316702">
      <w:pPr>
        <w:spacing w:after="0"/>
        <w:rPr>
          <w:sz w:val="20"/>
          <w:szCs w:val="20"/>
        </w:rPr>
      </w:pPr>
      <w:r w:rsidRPr="0047637E">
        <w:rPr>
          <w:sz w:val="20"/>
          <w:szCs w:val="20"/>
        </w:rPr>
        <w:t>No se podía dañar a hombre alguno y se promulgaba el perdón entre unos y otros. A los ancianos, los enfermos y a los niños había que cuidarlos como señores. Debía respetarse al padre, a la madre y a la mujer, permitiendo la poligamia y el divorcio, pero nunca el adulterio.</w:t>
      </w:r>
    </w:p>
    <w:p w14:paraId="01CB92A1" w14:textId="77777777" w:rsidR="0047637E" w:rsidRPr="0047637E" w:rsidRDefault="0047637E" w:rsidP="00316702">
      <w:pPr>
        <w:spacing w:after="0"/>
        <w:rPr>
          <w:sz w:val="20"/>
          <w:szCs w:val="20"/>
        </w:rPr>
      </w:pPr>
      <w:r w:rsidRPr="0047637E">
        <w:rPr>
          <w:sz w:val="20"/>
          <w:szCs w:val="20"/>
        </w:rPr>
        <w:t xml:space="preserve">La aportación más importante del brahmanismo es la existencia del karma, la transmigración y reencarnación de las </w:t>
      </w:r>
      <w:proofErr w:type="gramStart"/>
      <w:r w:rsidRPr="0047637E">
        <w:rPr>
          <w:sz w:val="20"/>
          <w:szCs w:val="20"/>
        </w:rPr>
        <w:t>almas</w:t>
      </w:r>
      <w:proofErr w:type="gramEnd"/>
      <w:r w:rsidRPr="0047637E">
        <w:rPr>
          <w:sz w:val="20"/>
          <w:szCs w:val="20"/>
        </w:rPr>
        <w:t xml:space="preserve"> así como la distribución de la sociedad en castas. Esta distribución de la sociedad tiene una creación mítica que dice que el dios Brahma creó las siguientes castas para poblar la tierra:</w:t>
      </w:r>
    </w:p>
    <w:p w14:paraId="12196C2C" w14:textId="1A2ACAD7" w:rsidR="0047637E" w:rsidRPr="00316702" w:rsidRDefault="0047637E" w:rsidP="00316702">
      <w:pPr>
        <w:spacing w:after="0"/>
        <w:rPr>
          <w:sz w:val="20"/>
          <w:szCs w:val="20"/>
        </w:rPr>
      </w:pPr>
      <w:r w:rsidRPr="00316702">
        <w:rPr>
          <w:sz w:val="20"/>
          <w:szCs w:val="20"/>
        </w:rPr>
        <w:t>Los brahmanes que surgieron de su boca</w:t>
      </w:r>
      <w:r w:rsidR="00D27833">
        <w:rPr>
          <w:sz w:val="20"/>
          <w:szCs w:val="20"/>
        </w:rPr>
        <w:t xml:space="preserve"> e</w:t>
      </w:r>
      <w:r w:rsidRPr="00316702">
        <w:rPr>
          <w:sz w:val="20"/>
          <w:szCs w:val="20"/>
        </w:rPr>
        <w:t>s la clase privilegiada, los sacerdotes, médicos y eruditos.</w:t>
      </w:r>
      <w:r w:rsidR="00372767">
        <w:rPr>
          <w:sz w:val="20"/>
          <w:szCs w:val="20"/>
        </w:rPr>
        <w:t xml:space="preserve"> </w:t>
      </w:r>
      <w:r w:rsidRPr="00316702">
        <w:rPr>
          <w:sz w:val="20"/>
          <w:szCs w:val="20"/>
        </w:rPr>
        <w:t xml:space="preserve">Los </w:t>
      </w:r>
      <w:proofErr w:type="spellStart"/>
      <w:r w:rsidRPr="00316702">
        <w:rPr>
          <w:sz w:val="20"/>
          <w:szCs w:val="20"/>
        </w:rPr>
        <w:t>kshatrias</w:t>
      </w:r>
      <w:proofErr w:type="spellEnd"/>
      <w:r w:rsidRPr="00316702">
        <w:rPr>
          <w:sz w:val="20"/>
          <w:szCs w:val="20"/>
        </w:rPr>
        <w:t> que surgieron de sus brazos</w:t>
      </w:r>
      <w:r w:rsidR="00646963">
        <w:rPr>
          <w:sz w:val="20"/>
          <w:szCs w:val="20"/>
        </w:rPr>
        <w:t>, s</w:t>
      </w:r>
      <w:r w:rsidRPr="00316702">
        <w:rPr>
          <w:sz w:val="20"/>
          <w:szCs w:val="20"/>
        </w:rPr>
        <w:t>on los militares y los jefes políticos.</w:t>
      </w:r>
      <w:r w:rsidR="00372767">
        <w:rPr>
          <w:sz w:val="20"/>
          <w:szCs w:val="20"/>
        </w:rPr>
        <w:t xml:space="preserve"> </w:t>
      </w:r>
      <w:r w:rsidRPr="00316702">
        <w:rPr>
          <w:sz w:val="20"/>
          <w:szCs w:val="20"/>
        </w:rPr>
        <w:t xml:space="preserve"> Los </w:t>
      </w:r>
      <w:proofErr w:type="spellStart"/>
      <w:r w:rsidRPr="00316702">
        <w:rPr>
          <w:sz w:val="20"/>
          <w:szCs w:val="20"/>
        </w:rPr>
        <w:t>vaisias</w:t>
      </w:r>
      <w:proofErr w:type="spellEnd"/>
      <w:r w:rsidRPr="00316702">
        <w:rPr>
          <w:sz w:val="20"/>
          <w:szCs w:val="20"/>
        </w:rPr>
        <w:t xml:space="preserve"> que surgieron de sus muslos </w:t>
      </w:r>
      <w:r w:rsidR="00646963">
        <w:rPr>
          <w:sz w:val="20"/>
          <w:szCs w:val="20"/>
        </w:rPr>
        <w:t>s</w:t>
      </w:r>
      <w:r w:rsidRPr="00316702">
        <w:rPr>
          <w:sz w:val="20"/>
          <w:szCs w:val="20"/>
        </w:rPr>
        <w:t>on los comerciantes, artesanos y campesinos.</w:t>
      </w:r>
      <w:r w:rsidR="00646963">
        <w:rPr>
          <w:sz w:val="20"/>
          <w:szCs w:val="20"/>
        </w:rPr>
        <w:t xml:space="preserve"> </w:t>
      </w:r>
      <w:r w:rsidRPr="00316702">
        <w:rPr>
          <w:sz w:val="20"/>
          <w:szCs w:val="20"/>
        </w:rPr>
        <w:t>Los sudras que surgieron de sus pies</w:t>
      </w:r>
      <w:r w:rsidR="00646963">
        <w:rPr>
          <w:sz w:val="20"/>
          <w:szCs w:val="20"/>
        </w:rPr>
        <w:t>, s</w:t>
      </w:r>
      <w:r w:rsidRPr="00316702">
        <w:rPr>
          <w:sz w:val="20"/>
          <w:szCs w:val="20"/>
        </w:rPr>
        <w:t>on los esclavos.</w:t>
      </w:r>
      <w:r w:rsidR="00372767">
        <w:rPr>
          <w:sz w:val="20"/>
          <w:szCs w:val="20"/>
        </w:rPr>
        <w:t xml:space="preserve"> </w:t>
      </w:r>
      <w:r w:rsidRPr="0047637E">
        <w:rPr>
          <w:sz w:val="20"/>
          <w:szCs w:val="20"/>
        </w:rPr>
        <w:t>Al margen de estas castas vivían los parias, personas despreciables y consideradas socialmente inferiores a un animal.</w:t>
      </w:r>
      <w:r w:rsidRPr="00316702">
        <w:rPr>
          <w:sz w:val="20"/>
          <w:szCs w:val="20"/>
        </w:rPr>
        <w:t>”</w:t>
      </w:r>
    </w:p>
    <w:p w14:paraId="62620FE1" w14:textId="1C41F3A3" w:rsidR="0047637E" w:rsidRDefault="00000000" w:rsidP="00316702">
      <w:pPr>
        <w:spacing w:after="0"/>
        <w:jc w:val="right"/>
        <w:rPr>
          <w:sz w:val="20"/>
          <w:szCs w:val="20"/>
        </w:rPr>
      </w:pPr>
      <w:hyperlink r:id="rId7" w:history="1">
        <w:r w:rsidR="00316702" w:rsidRPr="00316702">
          <w:rPr>
            <w:rStyle w:val="Hipervnculo"/>
            <w:sz w:val="20"/>
            <w:szCs w:val="20"/>
          </w:rPr>
          <w:t>https://www.viajeporindia.com/brahmanismo-india-religion/</w:t>
        </w:r>
      </w:hyperlink>
      <w:r w:rsidR="00316702" w:rsidRPr="00316702">
        <w:rPr>
          <w:sz w:val="20"/>
          <w:szCs w:val="20"/>
        </w:rPr>
        <w:t xml:space="preserve"> </w:t>
      </w:r>
    </w:p>
    <w:p w14:paraId="292C6D16" w14:textId="04CFDDE1" w:rsidR="00316702" w:rsidRDefault="00316702" w:rsidP="00316702">
      <w:pPr>
        <w:spacing w:after="0"/>
        <w:rPr>
          <w:sz w:val="20"/>
          <w:szCs w:val="20"/>
        </w:rPr>
      </w:pPr>
      <w:r>
        <w:rPr>
          <w:sz w:val="20"/>
          <w:szCs w:val="20"/>
        </w:rPr>
        <w:t>Fuente 4:</w:t>
      </w:r>
    </w:p>
    <w:p w14:paraId="357FC1C7" w14:textId="487E5095" w:rsidR="00316702" w:rsidRDefault="00316702" w:rsidP="00316702">
      <w:pPr>
        <w:spacing w:after="0"/>
        <w:rPr>
          <w:sz w:val="20"/>
          <w:szCs w:val="20"/>
        </w:rPr>
      </w:pPr>
      <w:r w:rsidRPr="00316702">
        <w:rPr>
          <w:sz w:val="20"/>
          <w:szCs w:val="20"/>
        </w:rPr>
        <w:t>Igual que con la historia, la religión minoica se nos presenta enigmática, no hay textos, no podemos estructurar una teología ni un ritual. Al parecer los vivos fueron más importantes que los muertos, a diferencia de lo que sucede con la civilización egipcia, la mayor cantidad de hallazgos se han efectuado en palacios y no en tumbas. Tratándose de una civilización agrícola es lógico pensar que la divinidad suprema haya sido la Madre Tierra. Se han encontrado numerosos ídolos femeninos, diosas de la fecundidad, mujeres desnudas, de amplias caderas y pechos desnudos; testimonio de la primacía de la mujer. Era una religión naturalista, adoraban las montañas, las grutas, las piedras, los árboles y los pilares, las palomas y los toros. El contacto con la naturaleza era para el hombre minoico el contacto con lo divino, a menudo los rituales se realizaban en santuarios al aire libre, levantados en las montañas o en los bosques sagrados. Otros aspectos del rito tenían lugar en los palacios o en residencias dedicadas a los dioses que solían tener habitaciones subterráneas o recipientes lustrales.</w:t>
      </w:r>
      <w:r>
        <w:rPr>
          <w:sz w:val="20"/>
          <w:szCs w:val="20"/>
        </w:rPr>
        <w:t>”</w:t>
      </w:r>
    </w:p>
    <w:p w14:paraId="42B5571E" w14:textId="429D9C04" w:rsidR="00316702" w:rsidRPr="00316702" w:rsidRDefault="00000000" w:rsidP="00D27833">
      <w:pPr>
        <w:spacing w:after="0"/>
        <w:jc w:val="right"/>
        <w:rPr>
          <w:sz w:val="20"/>
          <w:szCs w:val="20"/>
        </w:rPr>
      </w:pPr>
      <w:hyperlink r:id="rId8" w:history="1">
        <w:r w:rsidR="00316702" w:rsidRPr="006147A4">
          <w:rPr>
            <w:rStyle w:val="Hipervnculo"/>
            <w:sz w:val="20"/>
            <w:szCs w:val="20"/>
          </w:rPr>
          <w:t>https://historiaeweb.com/2016/08/08/la-religion-minoica/</w:t>
        </w:r>
      </w:hyperlink>
    </w:p>
    <w:sectPr w:rsidR="00316702" w:rsidRPr="00316702" w:rsidSect="00372767">
      <w:headerReference w:type="default" r:id="rId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418E" w14:textId="77777777" w:rsidR="00D15EF8" w:rsidRDefault="00D15EF8" w:rsidP="0047637E">
      <w:pPr>
        <w:spacing w:after="0" w:line="240" w:lineRule="auto"/>
      </w:pPr>
      <w:r>
        <w:separator/>
      </w:r>
    </w:p>
  </w:endnote>
  <w:endnote w:type="continuationSeparator" w:id="0">
    <w:p w14:paraId="5BBBFFA2" w14:textId="77777777" w:rsidR="00D15EF8" w:rsidRDefault="00D15EF8" w:rsidP="0047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8E3D" w14:textId="77777777" w:rsidR="00D15EF8" w:rsidRDefault="00D15EF8" w:rsidP="0047637E">
      <w:pPr>
        <w:spacing w:after="0" w:line="240" w:lineRule="auto"/>
      </w:pPr>
      <w:r>
        <w:separator/>
      </w:r>
    </w:p>
  </w:footnote>
  <w:footnote w:type="continuationSeparator" w:id="0">
    <w:p w14:paraId="26BDFD3F" w14:textId="77777777" w:rsidR="00D15EF8" w:rsidRDefault="00D15EF8" w:rsidP="00476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DEDE" w14:textId="5652AC1D" w:rsidR="0047637E" w:rsidRDefault="0047637E">
    <w:pPr>
      <w:pStyle w:val="Encabezado"/>
    </w:pPr>
    <w:r w:rsidRPr="00732B2B">
      <w:rPr>
        <w:noProof/>
      </w:rPr>
      <mc:AlternateContent>
        <mc:Choice Requires="wps">
          <w:drawing>
            <wp:anchor distT="0" distB="0" distL="114300" distR="114300" simplePos="0" relativeHeight="251661312" behindDoc="0" locked="0" layoutInCell="1" allowOverlap="1" wp14:anchorId="3CA1A6A8" wp14:editId="7BFEE088">
              <wp:simplePos x="0" y="0"/>
              <wp:positionH relativeFrom="column">
                <wp:posOffset>4324350</wp:posOffset>
              </wp:positionH>
              <wp:positionV relativeFrom="paragraph">
                <wp:posOffset>-168275</wp:posOffset>
              </wp:positionV>
              <wp:extent cx="1905192" cy="461665"/>
              <wp:effectExtent l="0" t="0" r="0" b="0"/>
              <wp:wrapNone/>
              <wp:docPr id="6" name="CuadroTexto 5">
                <a:extLst xmlns:a="http://schemas.openxmlformats.org/drawingml/2006/main">
                  <a:ext uri="{FF2B5EF4-FFF2-40B4-BE49-F238E27FC236}">
                    <a16:creationId xmlns:a16="http://schemas.microsoft.com/office/drawing/2014/main" id="{0B141181-B1B7-49E4-837E-9AA676CE48D1}"/>
                  </a:ext>
                </a:extLst>
              </wp:docPr>
              <wp:cNvGraphicFramePr/>
              <a:graphic xmlns:a="http://schemas.openxmlformats.org/drawingml/2006/main">
                <a:graphicData uri="http://schemas.microsoft.com/office/word/2010/wordprocessingShape">
                  <wps:wsp>
                    <wps:cNvSpPr txBox="1"/>
                    <wps:spPr>
                      <a:xfrm>
                        <a:off x="0" y="0"/>
                        <a:ext cx="1905192" cy="461665"/>
                      </a:xfrm>
                      <a:prstGeom prst="rect">
                        <a:avLst/>
                      </a:prstGeom>
                      <a:noFill/>
                    </wps:spPr>
                    <wps:txbx>
                      <w:txbxContent>
                        <w:p w14:paraId="14A5F34B" w14:textId="77777777" w:rsidR="0047637E" w:rsidRPr="00732B2B" w:rsidRDefault="0047637E" w:rsidP="0047637E">
                          <w:pPr>
                            <w:spacing w:after="0"/>
                            <w:textAlignment w:val="baseline"/>
                            <w:rPr>
                              <w:color w:val="000000" w:themeColor="text1"/>
                              <w:kern w:val="24"/>
                              <w:sz w:val="16"/>
                              <w:szCs w:val="16"/>
                            </w:rPr>
                          </w:pPr>
                          <w:r w:rsidRPr="00732B2B">
                            <w:rPr>
                              <w:color w:val="000000" w:themeColor="text1"/>
                              <w:kern w:val="24"/>
                              <w:sz w:val="16"/>
                              <w:szCs w:val="16"/>
                            </w:rPr>
                            <w:t xml:space="preserve">Asignatura: Historia, Geografía y Ciencias Sociales. </w:t>
                          </w:r>
                        </w:p>
                        <w:p w14:paraId="3D735013" w14:textId="77777777" w:rsidR="0047637E" w:rsidRPr="00732B2B" w:rsidRDefault="0047637E" w:rsidP="0047637E">
                          <w:pPr>
                            <w:spacing w:after="0"/>
                            <w:textAlignment w:val="baseline"/>
                            <w:rPr>
                              <w:color w:val="000000" w:themeColor="text1"/>
                              <w:kern w:val="24"/>
                              <w:sz w:val="16"/>
                              <w:szCs w:val="16"/>
                            </w:rPr>
                          </w:pPr>
                          <w:r w:rsidRPr="00732B2B">
                            <w:rPr>
                              <w:color w:val="000000" w:themeColor="text1"/>
                              <w:kern w:val="24"/>
                              <w:sz w:val="16"/>
                              <w:szCs w:val="16"/>
                            </w:rPr>
                            <w:t>Profesor: Carlos Santibáñez Cid</w:t>
                          </w:r>
                        </w:p>
                        <w:p w14:paraId="0BD3BBDA" w14:textId="77777777" w:rsidR="0047637E" w:rsidRPr="00732B2B" w:rsidRDefault="0047637E" w:rsidP="0047637E">
                          <w:pPr>
                            <w:spacing w:after="0"/>
                            <w:rPr>
                              <w:color w:val="000000" w:themeColor="text1"/>
                              <w:kern w:val="24"/>
                              <w:sz w:val="16"/>
                              <w:szCs w:val="16"/>
                            </w:rPr>
                          </w:pPr>
                          <w:r w:rsidRPr="00732B2B">
                            <w:rPr>
                              <w:color w:val="000000" w:themeColor="text1"/>
                              <w:kern w:val="24"/>
                              <w:sz w:val="16"/>
                              <w:szCs w:val="16"/>
                            </w:rPr>
                            <w:t>Curso: 7° Básico</w:t>
                          </w:r>
                        </w:p>
                      </w:txbxContent>
                    </wps:txbx>
                    <wps:bodyPr wrap="square">
                      <a:spAutoFit/>
                    </wps:bodyPr>
                  </wps:wsp>
                </a:graphicData>
              </a:graphic>
            </wp:anchor>
          </w:drawing>
        </mc:Choice>
        <mc:Fallback>
          <w:pict>
            <v:shapetype w14:anchorId="3CA1A6A8" id="_x0000_t202" coordsize="21600,21600" o:spt="202" path="m,l,21600r21600,l21600,xe">
              <v:stroke joinstyle="miter"/>
              <v:path gradientshapeok="t" o:connecttype="rect"/>
            </v:shapetype>
            <v:shape id="CuadroTexto 5" o:spid="_x0000_s1026" type="#_x0000_t202" style="position:absolute;left:0;text-align:left;margin-left:340.5pt;margin-top:-13.25pt;width:150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" filled="f" stroked="f">
              <v:textbox style="mso-fit-shape-to-text:t">
                <w:txbxContent>
                  <w:p w14:paraId="14A5F34B" w14:textId="77777777" w:rsidR="0047637E" w:rsidRPr="00732B2B" w:rsidRDefault="0047637E" w:rsidP="0047637E">
                    <w:pPr>
                      <w:spacing w:after="0"/>
                      <w:textAlignment w:val="baseline"/>
                      <w:rPr>
                        <w:color w:val="000000" w:themeColor="text1"/>
                        <w:kern w:val="24"/>
                        <w:sz w:val="16"/>
                        <w:szCs w:val="16"/>
                      </w:rPr>
                    </w:pPr>
                    <w:r w:rsidRPr="00732B2B">
                      <w:rPr>
                        <w:color w:val="000000" w:themeColor="text1"/>
                        <w:kern w:val="24"/>
                        <w:sz w:val="16"/>
                        <w:szCs w:val="16"/>
                      </w:rPr>
                      <w:t xml:space="preserve">Asignatura: Historia, Geografía y Ciencias Sociales. </w:t>
                    </w:r>
                  </w:p>
                  <w:p w14:paraId="3D735013" w14:textId="77777777" w:rsidR="0047637E" w:rsidRPr="00732B2B" w:rsidRDefault="0047637E" w:rsidP="0047637E">
                    <w:pPr>
                      <w:spacing w:after="0"/>
                      <w:textAlignment w:val="baseline"/>
                      <w:rPr>
                        <w:color w:val="000000" w:themeColor="text1"/>
                        <w:kern w:val="24"/>
                        <w:sz w:val="16"/>
                        <w:szCs w:val="16"/>
                      </w:rPr>
                    </w:pPr>
                    <w:r w:rsidRPr="00732B2B">
                      <w:rPr>
                        <w:color w:val="000000" w:themeColor="text1"/>
                        <w:kern w:val="24"/>
                        <w:sz w:val="16"/>
                        <w:szCs w:val="16"/>
                      </w:rPr>
                      <w:t>Profesor: Carlos Santibáñez Cid</w:t>
                    </w:r>
                  </w:p>
                  <w:p w14:paraId="0BD3BBDA" w14:textId="77777777" w:rsidR="0047637E" w:rsidRPr="00732B2B" w:rsidRDefault="0047637E" w:rsidP="0047637E">
                    <w:pPr>
                      <w:spacing w:after="0"/>
                      <w:rPr>
                        <w:color w:val="000000" w:themeColor="text1"/>
                        <w:kern w:val="24"/>
                        <w:sz w:val="16"/>
                        <w:szCs w:val="16"/>
                      </w:rPr>
                    </w:pPr>
                    <w:r w:rsidRPr="00732B2B">
                      <w:rPr>
                        <w:color w:val="000000" w:themeColor="text1"/>
                        <w:kern w:val="24"/>
                        <w:sz w:val="16"/>
                        <w:szCs w:val="16"/>
                      </w:rPr>
                      <w:t>Curso: 7° Básico</w:t>
                    </w:r>
                  </w:p>
                </w:txbxContent>
              </v:textbox>
            </v:shape>
          </w:pict>
        </mc:Fallback>
      </mc:AlternateContent>
    </w:r>
    <w:r w:rsidRPr="00732B2B">
      <w:rPr>
        <w:noProof/>
      </w:rPr>
      <mc:AlternateContent>
        <mc:Choice Requires="wps">
          <w:drawing>
            <wp:anchor distT="0" distB="0" distL="114300" distR="114300" simplePos="0" relativeHeight="251659264" behindDoc="0" locked="0" layoutInCell="1" allowOverlap="1" wp14:anchorId="6604F743" wp14:editId="30661755">
              <wp:simplePos x="0" y="0"/>
              <wp:positionH relativeFrom="column">
                <wp:posOffset>-533400</wp:posOffset>
              </wp:positionH>
              <wp:positionV relativeFrom="paragraph">
                <wp:posOffset>-238760</wp:posOffset>
              </wp:positionV>
              <wp:extent cx="2040890" cy="676275"/>
              <wp:effectExtent l="0" t="0" r="16510" b="9525"/>
              <wp:wrapNone/>
              <wp:docPr id="4" name="Cuadro de texto 2">
                <a:extLst xmlns:a="http://schemas.openxmlformats.org/drawingml/2006/main">
                  <a:ext uri="{FF2B5EF4-FFF2-40B4-BE49-F238E27FC236}">
                    <a16:creationId xmlns:a16="http://schemas.microsoft.com/office/drawing/2014/main" id="{5AD88D7E-5AD3-48A6-9DBC-9D700ED2B0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40668" w14:textId="77777777" w:rsidR="0047637E" w:rsidRDefault="0047637E" w:rsidP="0047637E">
                          <w:pPr>
                            <w:spacing w:before="14" w:after="0" w:line="276" w:lineRule="auto"/>
                            <w:ind w:left="14" w:right="14"/>
                            <w:jc w:val="center"/>
                            <w:rPr>
                              <w:rFonts w:eastAsia="Cambria" w:cs="Cambria"/>
                              <w:color w:val="000000" w:themeColor="text1"/>
                              <w:kern w:val="24"/>
                              <w:sz w:val="16"/>
                              <w:szCs w:val="16"/>
                              <w:lang w:val="es-ES"/>
                            </w:rPr>
                          </w:pPr>
                          <w:r>
                            <w:rPr>
                              <w:rFonts w:eastAsia="Cambria" w:cs="Cambria"/>
                              <w:color w:val="000000" w:themeColor="text1"/>
                              <w:kern w:val="24"/>
                              <w:sz w:val="16"/>
                              <w:szCs w:val="16"/>
                              <w:lang w:val="es-ES"/>
                            </w:rPr>
                            <w:t>Corporación Educacional Colegio “Sao Paulo”</w:t>
                          </w:r>
                          <w:r>
                            <w:rPr>
                              <w:rFonts w:eastAsia="Cambria" w:cs="Cambria"/>
                              <w:color w:val="000000" w:themeColor="text1"/>
                              <w:spacing w:val="-33"/>
                              <w:kern w:val="24"/>
                              <w:sz w:val="16"/>
                              <w:szCs w:val="16"/>
                              <w:lang w:val="es-ES"/>
                            </w:rPr>
                            <w:t xml:space="preserve"> </w:t>
                          </w:r>
                          <w:r>
                            <w:rPr>
                              <w:rFonts w:eastAsia="Cambria" w:cs="Cambria"/>
                              <w:color w:val="000000" w:themeColor="text1"/>
                              <w:kern w:val="24"/>
                              <w:sz w:val="16"/>
                              <w:szCs w:val="16"/>
                            </w:rPr>
                            <w:t>Placilla 333, Estación Central</w:t>
                          </w:r>
                        </w:p>
                        <w:p w14:paraId="01868593" w14:textId="77777777" w:rsidR="0047637E" w:rsidRDefault="0047637E" w:rsidP="0047637E">
                          <w:pPr>
                            <w:spacing w:before="14" w:after="0" w:line="276" w:lineRule="auto"/>
                            <w:ind w:left="14" w:right="14"/>
                            <w:jc w:val="center"/>
                            <w:rPr>
                              <w:rFonts w:eastAsia="Cambria" w:cs="Cambria"/>
                              <w:color w:val="000000" w:themeColor="text1"/>
                              <w:spacing w:val="1"/>
                              <w:kern w:val="24"/>
                              <w:sz w:val="16"/>
                              <w:szCs w:val="16"/>
                              <w:lang w:val="es-ES"/>
                            </w:rPr>
                          </w:pPr>
                          <w:r>
                            <w:rPr>
                              <w:rFonts w:eastAsia="Cambria" w:cs="Cambria"/>
                              <w:color w:val="000000" w:themeColor="text1"/>
                              <w:spacing w:val="1"/>
                              <w:kern w:val="24"/>
                              <w:sz w:val="16"/>
                              <w:szCs w:val="16"/>
                              <w:lang w:val="es-ES"/>
                            </w:rPr>
                            <w:t xml:space="preserve">Unidad Técnico Pedagógica </w:t>
                          </w:r>
                        </w:p>
                        <w:p w14:paraId="20BEF7F3" w14:textId="77777777" w:rsidR="0047637E" w:rsidRDefault="0047637E" w:rsidP="0047637E">
                          <w:pPr>
                            <w:spacing w:before="14" w:after="0" w:line="276" w:lineRule="auto"/>
                            <w:ind w:left="14" w:right="14"/>
                            <w:jc w:val="center"/>
                            <w:rPr>
                              <w:rFonts w:eastAsia="Cambria" w:cs="Cambria"/>
                              <w:color w:val="000000" w:themeColor="text1"/>
                              <w:spacing w:val="1"/>
                              <w:kern w:val="24"/>
                              <w:sz w:val="16"/>
                              <w:szCs w:val="16"/>
                              <w:lang w:val="es-ES"/>
                            </w:rPr>
                          </w:pPr>
                          <w:r w:rsidRPr="00732B2B">
                            <w:rPr>
                              <w:noProof/>
                            </w:rPr>
                            <w:drawing>
                              <wp:inline distT="0" distB="0" distL="0" distR="0" wp14:anchorId="444F021F" wp14:editId="2611253F">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1" cstate="print"/>
                                        <a:stretch>
                                          <a:fillRect/>
                                        </a:stretch>
                                      </pic:blipFill>
                                      <pic:spPr>
                                        <a:xfrm>
                                          <a:off x="0" y="0"/>
                                          <a:ext cx="253956" cy="252821"/>
                                        </a:xfrm>
                                        <a:prstGeom prst="rect">
                                          <a:avLst/>
                                        </a:prstGeom>
                                      </pic:spPr>
                                    </pic:pic>
                                  </a:graphicData>
                                </a:graphic>
                              </wp:inline>
                            </w:drawing>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604F743" id="Cuadro de texto 2" o:spid="_x0000_s1027" type="#_x0000_t202" style="position:absolute;left:0;text-align:left;margin-left:-42pt;margin-top:-18.8pt;width:160.7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" filled="f" stroked="f">
              <v:textbox inset="0,0,0,0">
                <w:txbxContent>
                  <w:p w14:paraId="1B540668" w14:textId="77777777" w:rsidR="0047637E" w:rsidRDefault="0047637E" w:rsidP="0047637E">
                    <w:pPr>
                      <w:spacing w:before="14" w:after="0" w:line="276" w:lineRule="auto"/>
                      <w:ind w:left="14" w:right="14"/>
                      <w:jc w:val="center"/>
                      <w:rPr>
                        <w:rFonts w:eastAsia="Cambria" w:cs="Cambria"/>
                        <w:color w:val="000000" w:themeColor="text1"/>
                        <w:kern w:val="24"/>
                        <w:sz w:val="16"/>
                        <w:szCs w:val="16"/>
                        <w:lang w:val="es-ES"/>
                      </w:rPr>
                    </w:pPr>
                    <w:r>
                      <w:rPr>
                        <w:rFonts w:eastAsia="Cambria" w:cs="Cambria"/>
                        <w:color w:val="000000" w:themeColor="text1"/>
                        <w:kern w:val="24"/>
                        <w:sz w:val="16"/>
                        <w:szCs w:val="16"/>
                        <w:lang w:val="es-ES"/>
                      </w:rPr>
                      <w:t>Corporación Educacional Colegio “Sao Paulo”</w:t>
                    </w:r>
                    <w:r>
                      <w:rPr>
                        <w:rFonts w:eastAsia="Cambria" w:cs="Cambria"/>
                        <w:color w:val="000000" w:themeColor="text1"/>
                        <w:spacing w:val="-33"/>
                        <w:kern w:val="24"/>
                        <w:sz w:val="16"/>
                        <w:szCs w:val="16"/>
                        <w:lang w:val="es-ES"/>
                      </w:rPr>
                      <w:t xml:space="preserve"> </w:t>
                    </w:r>
                    <w:r>
                      <w:rPr>
                        <w:rFonts w:eastAsia="Cambria" w:cs="Cambria"/>
                        <w:color w:val="000000" w:themeColor="text1"/>
                        <w:kern w:val="24"/>
                        <w:sz w:val="16"/>
                        <w:szCs w:val="16"/>
                      </w:rPr>
                      <w:t>Placilla 333, Estación Central</w:t>
                    </w:r>
                  </w:p>
                  <w:p w14:paraId="01868593" w14:textId="77777777" w:rsidR="0047637E" w:rsidRDefault="0047637E" w:rsidP="0047637E">
                    <w:pPr>
                      <w:spacing w:before="14" w:after="0" w:line="276" w:lineRule="auto"/>
                      <w:ind w:left="14" w:right="14"/>
                      <w:jc w:val="center"/>
                      <w:rPr>
                        <w:rFonts w:eastAsia="Cambria" w:cs="Cambria"/>
                        <w:color w:val="000000" w:themeColor="text1"/>
                        <w:spacing w:val="1"/>
                        <w:kern w:val="24"/>
                        <w:sz w:val="16"/>
                        <w:szCs w:val="16"/>
                        <w:lang w:val="es-ES"/>
                      </w:rPr>
                    </w:pPr>
                    <w:r>
                      <w:rPr>
                        <w:rFonts w:eastAsia="Cambria" w:cs="Cambria"/>
                        <w:color w:val="000000" w:themeColor="text1"/>
                        <w:spacing w:val="1"/>
                        <w:kern w:val="24"/>
                        <w:sz w:val="16"/>
                        <w:szCs w:val="16"/>
                        <w:lang w:val="es-ES"/>
                      </w:rPr>
                      <w:t xml:space="preserve">Unidad </w:t>
                    </w:r>
                    <w:proofErr w:type="gramStart"/>
                    <w:r>
                      <w:rPr>
                        <w:rFonts w:eastAsia="Cambria" w:cs="Cambria"/>
                        <w:color w:val="000000" w:themeColor="text1"/>
                        <w:spacing w:val="1"/>
                        <w:kern w:val="24"/>
                        <w:sz w:val="16"/>
                        <w:szCs w:val="16"/>
                        <w:lang w:val="es-ES"/>
                      </w:rPr>
                      <w:t>Técnico Pedagógica</w:t>
                    </w:r>
                    <w:proofErr w:type="gramEnd"/>
                    <w:r>
                      <w:rPr>
                        <w:rFonts w:eastAsia="Cambria" w:cs="Cambria"/>
                        <w:color w:val="000000" w:themeColor="text1"/>
                        <w:spacing w:val="1"/>
                        <w:kern w:val="24"/>
                        <w:sz w:val="16"/>
                        <w:szCs w:val="16"/>
                        <w:lang w:val="es-ES"/>
                      </w:rPr>
                      <w:t xml:space="preserve"> </w:t>
                    </w:r>
                  </w:p>
                  <w:p w14:paraId="20BEF7F3" w14:textId="77777777" w:rsidR="0047637E" w:rsidRDefault="0047637E" w:rsidP="0047637E">
                    <w:pPr>
                      <w:spacing w:before="14" w:after="0" w:line="276" w:lineRule="auto"/>
                      <w:ind w:left="14" w:right="14"/>
                      <w:jc w:val="center"/>
                      <w:rPr>
                        <w:rFonts w:eastAsia="Cambria" w:cs="Cambria"/>
                        <w:color w:val="000000" w:themeColor="text1"/>
                        <w:spacing w:val="1"/>
                        <w:kern w:val="24"/>
                        <w:sz w:val="16"/>
                        <w:szCs w:val="16"/>
                        <w:lang w:val="es-ES"/>
                      </w:rPr>
                    </w:pPr>
                    <w:r w:rsidRPr="00732B2B">
                      <w:rPr>
                        <w:noProof/>
                      </w:rPr>
                      <w:drawing>
                        <wp:inline distT="0" distB="0" distL="0" distR="0" wp14:anchorId="444F021F" wp14:editId="2611253F">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2" cstate="print"/>
                                  <a:stretch>
                                    <a:fillRect/>
                                  </a:stretch>
                                </pic:blipFill>
                                <pic:spPr>
                                  <a:xfrm>
                                    <a:off x="0" y="0"/>
                                    <a:ext cx="253956" cy="25282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visibility:visible;mso-wrap-style:square" o:bullet="t">
        <v:imagedata r:id="rId1" o:title=""/>
      </v:shape>
    </w:pict>
  </w:numPicBullet>
  <w:abstractNum w:abstractNumId="0" w15:restartNumberingAfterBreak="0">
    <w:nsid w:val="1E475228"/>
    <w:multiLevelType w:val="hybridMultilevel"/>
    <w:tmpl w:val="2F8EB4A6"/>
    <w:lvl w:ilvl="0" w:tplc="E80E2828">
      <w:start w:val="1"/>
      <w:numFmt w:val="bullet"/>
      <w:lvlText w:val=""/>
      <w:lvlPicBulletId w:val="0"/>
      <w:lvlJc w:val="left"/>
      <w:pPr>
        <w:tabs>
          <w:tab w:val="num" w:pos="720"/>
        </w:tabs>
        <w:ind w:left="720" w:hanging="360"/>
      </w:pPr>
      <w:rPr>
        <w:rFonts w:ascii="Symbol" w:hAnsi="Symbol" w:hint="default"/>
      </w:rPr>
    </w:lvl>
    <w:lvl w:ilvl="1" w:tplc="1382B264" w:tentative="1">
      <w:start w:val="1"/>
      <w:numFmt w:val="bullet"/>
      <w:lvlText w:val=""/>
      <w:lvlJc w:val="left"/>
      <w:pPr>
        <w:tabs>
          <w:tab w:val="num" w:pos="1440"/>
        </w:tabs>
        <w:ind w:left="1440" w:hanging="360"/>
      </w:pPr>
      <w:rPr>
        <w:rFonts w:ascii="Symbol" w:hAnsi="Symbol" w:hint="default"/>
      </w:rPr>
    </w:lvl>
    <w:lvl w:ilvl="2" w:tplc="12CA4646" w:tentative="1">
      <w:start w:val="1"/>
      <w:numFmt w:val="bullet"/>
      <w:lvlText w:val=""/>
      <w:lvlJc w:val="left"/>
      <w:pPr>
        <w:tabs>
          <w:tab w:val="num" w:pos="2160"/>
        </w:tabs>
        <w:ind w:left="2160" w:hanging="360"/>
      </w:pPr>
      <w:rPr>
        <w:rFonts w:ascii="Symbol" w:hAnsi="Symbol" w:hint="default"/>
      </w:rPr>
    </w:lvl>
    <w:lvl w:ilvl="3" w:tplc="7C0C5CE6" w:tentative="1">
      <w:start w:val="1"/>
      <w:numFmt w:val="bullet"/>
      <w:lvlText w:val=""/>
      <w:lvlJc w:val="left"/>
      <w:pPr>
        <w:tabs>
          <w:tab w:val="num" w:pos="2880"/>
        </w:tabs>
        <w:ind w:left="2880" w:hanging="360"/>
      </w:pPr>
      <w:rPr>
        <w:rFonts w:ascii="Symbol" w:hAnsi="Symbol" w:hint="default"/>
      </w:rPr>
    </w:lvl>
    <w:lvl w:ilvl="4" w:tplc="50A0A0C0" w:tentative="1">
      <w:start w:val="1"/>
      <w:numFmt w:val="bullet"/>
      <w:lvlText w:val=""/>
      <w:lvlJc w:val="left"/>
      <w:pPr>
        <w:tabs>
          <w:tab w:val="num" w:pos="3600"/>
        </w:tabs>
        <w:ind w:left="3600" w:hanging="360"/>
      </w:pPr>
      <w:rPr>
        <w:rFonts w:ascii="Symbol" w:hAnsi="Symbol" w:hint="default"/>
      </w:rPr>
    </w:lvl>
    <w:lvl w:ilvl="5" w:tplc="8286E522" w:tentative="1">
      <w:start w:val="1"/>
      <w:numFmt w:val="bullet"/>
      <w:lvlText w:val=""/>
      <w:lvlJc w:val="left"/>
      <w:pPr>
        <w:tabs>
          <w:tab w:val="num" w:pos="4320"/>
        </w:tabs>
        <w:ind w:left="4320" w:hanging="360"/>
      </w:pPr>
      <w:rPr>
        <w:rFonts w:ascii="Symbol" w:hAnsi="Symbol" w:hint="default"/>
      </w:rPr>
    </w:lvl>
    <w:lvl w:ilvl="6" w:tplc="D8D03BA8" w:tentative="1">
      <w:start w:val="1"/>
      <w:numFmt w:val="bullet"/>
      <w:lvlText w:val=""/>
      <w:lvlJc w:val="left"/>
      <w:pPr>
        <w:tabs>
          <w:tab w:val="num" w:pos="5040"/>
        </w:tabs>
        <w:ind w:left="5040" w:hanging="360"/>
      </w:pPr>
      <w:rPr>
        <w:rFonts w:ascii="Symbol" w:hAnsi="Symbol" w:hint="default"/>
      </w:rPr>
    </w:lvl>
    <w:lvl w:ilvl="7" w:tplc="1CE02EBC" w:tentative="1">
      <w:start w:val="1"/>
      <w:numFmt w:val="bullet"/>
      <w:lvlText w:val=""/>
      <w:lvlJc w:val="left"/>
      <w:pPr>
        <w:tabs>
          <w:tab w:val="num" w:pos="5760"/>
        </w:tabs>
        <w:ind w:left="5760" w:hanging="360"/>
      </w:pPr>
      <w:rPr>
        <w:rFonts w:ascii="Symbol" w:hAnsi="Symbol" w:hint="default"/>
      </w:rPr>
    </w:lvl>
    <w:lvl w:ilvl="8" w:tplc="731ECA7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43803CE"/>
    <w:multiLevelType w:val="hybridMultilevel"/>
    <w:tmpl w:val="601684CE"/>
    <w:lvl w:ilvl="0" w:tplc="F26A834C">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FC33A0B"/>
    <w:multiLevelType w:val="hybridMultilevel"/>
    <w:tmpl w:val="D61A2D5C"/>
    <w:lvl w:ilvl="0" w:tplc="1AFC885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16cid:durableId="270166121">
    <w:abstractNumId w:val="1"/>
  </w:num>
  <w:num w:numId="2" w16cid:durableId="1996448321">
    <w:abstractNumId w:val="0"/>
  </w:num>
  <w:num w:numId="3" w16cid:durableId="1433622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7E"/>
    <w:rsid w:val="002602C3"/>
    <w:rsid w:val="00316702"/>
    <w:rsid w:val="00372767"/>
    <w:rsid w:val="0047637E"/>
    <w:rsid w:val="00646963"/>
    <w:rsid w:val="00961888"/>
    <w:rsid w:val="00D15EF8"/>
    <w:rsid w:val="00D27833"/>
    <w:rsid w:val="00EE43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E9029"/>
  <w15:chartTrackingRefBased/>
  <w15:docId w15:val="{5E85D03A-A4BF-47AA-A337-A07FF841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37E"/>
    <w:pPr>
      <w:jc w:val="both"/>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637E"/>
    <w:rPr>
      <w:rFonts w:ascii="Cambria" w:hAnsi="Cambria"/>
    </w:rPr>
  </w:style>
  <w:style w:type="paragraph" w:styleId="Piedepgina">
    <w:name w:val="footer"/>
    <w:basedOn w:val="Normal"/>
    <w:link w:val="PiedepginaCar"/>
    <w:uiPriority w:val="99"/>
    <w:unhideWhenUsed/>
    <w:rsid w:val="00476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637E"/>
    <w:rPr>
      <w:rFonts w:ascii="Cambria" w:hAnsi="Cambria"/>
    </w:rPr>
  </w:style>
  <w:style w:type="table" w:styleId="Tablaconcuadrcula">
    <w:name w:val="Table Grid"/>
    <w:basedOn w:val="Tablanormal"/>
    <w:uiPriority w:val="39"/>
    <w:rsid w:val="0047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637E"/>
    <w:pPr>
      <w:ind w:left="720"/>
      <w:contextualSpacing/>
    </w:pPr>
  </w:style>
  <w:style w:type="character" w:styleId="Hipervnculo">
    <w:name w:val="Hyperlink"/>
    <w:basedOn w:val="Fuentedeprrafopredeter"/>
    <w:uiPriority w:val="99"/>
    <w:unhideWhenUsed/>
    <w:rsid w:val="00316702"/>
    <w:rPr>
      <w:color w:val="0563C1" w:themeColor="hyperlink"/>
      <w:u w:val="single"/>
    </w:rPr>
  </w:style>
  <w:style w:type="character" w:styleId="Mencinsinresolver">
    <w:name w:val="Unresolved Mention"/>
    <w:basedOn w:val="Fuentedeprrafopredeter"/>
    <w:uiPriority w:val="99"/>
    <w:semiHidden/>
    <w:unhideWhenUsed/>
    <w:rsid w:val="00316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479861">
      <w:bodyDiv w:val="1"/>
      <w:marLeft w:val="0"/>
      <w:marRight w:val="0"/>
      <w:marTop w:val="0"/>
      <w:marBottom w:val="0"/>
      <w:divBdr>
        <w:top w:val="none" w:sz="0" w:space="0" w:color="auto"/>
        <w:left w:val="none" w:sz="0" w:space="0" w:color="auto"/>
        <w:bottom w:val="none" w:sz="0" w:space="0" w:color="auto"/>
        <w:right w:val="none" w:sz="0" w:space="0" w:color="auto"/>
      </w:divBdr>
      <w:divsChild>
        <w:div w:id="1056703480">
          <w:marLeft w:val="0"/>
          <w:marRight w:val="0"/>
          <w:marTop w:val="100"/>
          <w:marBottom w:val="100"/>
          <w:divBdr>
            <w:top w:val="none" w:sz="0" w:space="0" w:color="auto"/>
            <w:left w:val="none" w:sz="0" w:space="0" w:color="auto"/>
            <w:bottom w:val="none" w:sz="0" w:space="0" w:color="auto"/>
            <w:right w:val="none" w:sz="0" w:space="0" w:color="auto"/>
          </w:divBdr>
          <w:divsChild>
            <w:div w:id="2040351501">
              <w:marLeft w:val="0"/>
              <w:marRight w:val="0"/>
              <w:marTop w:val="0"/>
              <w:marBottom w:val="0"/>
              <w:divBdr>
                <w:top w:val="none" w:sz="0" w:space="0" w:color="auto"/>
                <w:left w:val="none" w:sz="0" w:space="0" w:color="auto"/>
                <w:bottom w:val="none" w:sz="0" w:space="0" w:color="auto"/>
                <w:right w:val="none" w:sz="0" w:space="0" w:color="auto"/>
              </w:divBdr>
              <w:divsChild>
                <w:div w:id="2718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6362">
          <w:marLeft w:val="0"/>
          <w:marRight w:val="0"/>
          <w:marTop w:val="100"/>
          <w:marBottom w:val="100"/>
          <w:divBdr>
            <w:top w:val="none" w:sz="0" w:space="0" w:color="auto"/>
            <w:left w:val="none" w:sz="0" w:space="0" w:color="auto"/>
            <w:bottom w:val="none" w:sz="0" w:space="0" w:color="auto"/>
            <w:right w:val="none" w:sz="0" w:space="0" w:color="auto"/>
          </w:divBdr>
          <w:divsChild>
            <w:div w:id="1276253346">
              <w:marLeft w:val="0"/>
              <w:marRight w:val="554"/>
              <w:marTop w:val="0"/>
              <w:marBottom w:val="0"/>
              <w:divBdr>
                <w:top w:val="none" w:sz="0" w:space="0" w:color="auto"/>
                <w:left w:val="none" w:sz="0" w:space="0" w:color="auto"/>
                <w:bottom w:val="none" w:sz="0" w:space="0" w:color="auto"/>
                <w:right w:val="none" w:sz="0" w:space="0" w:color="auto"/>
              </w:divBdr>
              <w:divsChild>
                <w:div w:id="1297637204">
                  <w:marLeft w:val="0"/>
                  <w:marRight w:val="0"/>
                  <w:marTop w:val="0"/>
                  <w:marBottom w:val="277"/>
                  <w:divBdr>
                    <w:top w:val="none" w:sz="0" w:space="0" w:color="auto"/>
                    <w:left w:val="none" w:sz="0" w:space="0" w:color="auto"/>
                    <w:bottom w:val="none" w:sz="0" w:space="0" w:color="auto"/>
                    <w:right w:val="none" w:sz="0" w:space="0" w:color="auto"/>
                  </w:divBdr>
                  <w:divsChild>
                    <w:div w:id="15233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74565">
      <w:bodyDiv w:val="1"/>
      <w:marLeft w:val="0"/>
      <w:marRight w:val="0"/>
      <w:marTop w:val="0"/>
      <w:marBottom w:val="0"/>
      <w:divBdr>
        <w:top w:val="none" w:sz="0" w:space="0" w:color="auto"/>
        <w:left w:val="none" w:sz="0" w:space="0" w:color="auto"/>
        <w:bottom w:val="none" w:sz="0" w:space="0" w:color="auto"/>
        <w:right w:val="none" w:sz="0" w:space="0" w:color="auto"/>
      </w:divBdr>
      <w:divsChild>
        <w:div w:id="532234488">
          <w:marLeft w:val="0"/>
          <w:marRight w:val="0"/>
          <w:marTop w:val="100"/>
          <w:marBottom w:val="100"/>
          <w:divBdr>
            <w:top w:val="none" w:sz="0" w:space="0" w:color="auto"/>
            <w:left w:val="none" w:sz="0" w:space="0" w:color="auto"/>
            <w:bottom w:val="none" w:sz="0" w:space="0" w:color="auto"/>
            <w:right w:val="none" w:sz="0" w:space="0" w:color="auto"/>
          </w:divBdr>
          <w:divsChild>
            <w:div w:id="1454207805">
              <w:marLeft w:val="0"/>
              <w:marRight w:val="0"/>
              <w:marTop w:val="0"/>
              <w:marBottom w:val="0"/>
              <w:divBdr>
                <w:top w:val="none" w:sz="0" w:space="0" w:color="auto"/>
                <w:left w:val="none" w:sz="0" w:space="0" w:color="auto"/>
                <w:bottom w:val="none" w:sz="0" w:space="0" w:color="auto"/>
                <w:right w:val="none" w:sz="0" w:space="0" w:color="auto"/>
              </w:divBdr>
              <w:divsChild>
                <w:div w:id="2711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2489">
          <w:marLeft w:val="0"/>
          <w:marRight w:val="0"/>
          <w:marTop w:val="100"/>
          <w:marBottom w:val="100"/>
          <w:divBdr>
            <w:top w:val="none" w:sz="0" w:space="0" w:color="auto"/>
            <w:left w:val="none" w:sz="0" w:space="0" w:color="auto"/>
            <w:bottom w:val="none" w:sz="0" w:space="0" w:color="auto"/>
            <w:right w:val="none" w:sz="0" w:space="0" w:color="auto"/>
          </w:divBdr>
          <w:divsChild>
            <w:div w:id="1446388253">
              <w:marLeft w:val="0"/>
              <w:marRight w:val="554"/>
              <w:marTop w:val="0"/>
              <w:marBottom w:val="0"/>
              <w:divBdr>
                <w:top w:val="none" w:sz="0" w:space="0" w:color="auto"/>
                <w:left w:val="none" w:sz="0" w:space="0" w:color="auto"/>
                <w:bottom w:val="none" w:sz="0" w:space="0" w:color="auto"/>
                <w:right w:val="none" w:sz="0" w:space="0" w:color="auto"/>
              </w:divBdr>
              <w:divsChild>
                <w:div w:id="671879558">
                  <w:marLeft w:val="0"/>
                  <w:marRight w:val="0"/>
                  <w:marTop w:val="0"/>
                  <w:marBottom w:val="277"/>
                  <w:divBdr>
                    <w:top w:val="none" w:sz="0" w:space="0" w:color="auto"/>
                    <w:left w:val="none" w:sz="0" w:space="0" w:color="auto"/>
                    <w:bottom w:val="none" w:sz="0" w:space="0" w:color="auto"/>
                    <w:right w:val="none" w:sz="0" w:space="0" w:color="auto"/>
                  </w:divBdr>
                  <w:divsChild>
                    <w:div w:id="1737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aeweb.com/2016/08/08/la-religion-minoica/" TargetMode="External"/><Relationship Id="rId3" Type="http://schemas.openxmlformats.org/officeDocument/2006/relationships/settings" Target="settings.xml"/><Relationship Id="rId7" Type="http://schemas.openxmlformats.org/officeDocument/2006/relationships/hyperlink" Target="https://www.viajeporindia.com/brahmanismo-india-relig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santibañez cid</dc:creator>
  <cp:keywords/>
  <dc:description/>
  <cp:lastModifiedBy>pablo espinosa perez</cp:lastModifiedBy>
  <cp:revision>2</cp:revision>
  <cp:lastPrinted>2023-04-10T21:57:00Z</cp:lastPrinted>
  <dcterms:created xsi:type="dcterms:W3CDTF">2023-04-10T21:57:00Z</dcterms:created>
  <dcterms:modified xsi:type="dcterms:W3CDTF">2023-04-10T21:57:00Z</dcterms:modified>
</cp:coreProperties>
</file>