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FFB468" w14:textId="1D2F8924" w:rsidR="00E320E7" w:rsidRPr="007D5745" w:rsidRDefault="00E320E7" w:rsidP="00E320E7">
      <w:pPr>
        <w:spacing w:after="0"/>
        <w:jc w:val="center"/>
        <w:rPr>
          <w:rFonts w:ascii="Cambria" w:hAnsi="Cambria"/>
          <w:b/>
          <w:bCs/>
          <w:u w:val="single"/>
        </w:rPr>
      </w:pPr>
      <w:r w:rsidRPr="007D5745">
        <w:rPr>
          <w:rFonts w:ascii="Cambria" w:hAnsi="Cambria"/>
          <w:b/>
          <w:bCs/>
          <w:u w:val="single"/>
        </w:rPr>
        <w:t xml:space="preserve">TALLER </w:t>
      </w:r>
      <w:r>
        <w:rPr>
          <w:rFonts w:ascii="Cambria" w:hAnsi="Cambria"/>
          <w:b/>
          <w:bCs/>
          <w:u w:val="single"/>
        </w:rPr>
        <w:t>21</w:t>
      </w:r>
    </w:p>
    <w:p w14:paraId="67B8D258" w14:textId="549515FF" w:rsidR="00E320E7" w:rsidRPr="007D5745" w:rsidRDefault="00E320E7" w:rsidP="00E320E7">
      <w:pPr>
        <w:jc w:val="center"/>
        <w:rPr>
          <w:rFonts w:ascii="Cambria" w:hAnsi="Cambria"/>
          <w:b/>
          <w:bCs/>
          <w:u w:val="single"/>
        </w:rPr>
      </w:pPr>
      <w:r w:rsidRPr="007D5745">
        <w:rPr>
          <w:rFonts w:ascii="Cambria" w:hAnsi="Cambria"/>
          <w:b/>
          <w:bCs/>
          <w:u w:val="single"/>
        </w:rPr>
        <w:t>¿</w:t>
      </w:r>
      <w:r>
        <w:rPr>
          <w:rFonts w:ascii="Cambria" w:hAnsi="Cambria"/>
          <w:b/>
          <w:bCs/>
          <w:u w:val="single"/>
        </w:rPr>
        <w:t>QUÉ FACTORES FUERON DETERMINANTES EN LA CONFIGURACIÓN DE LA POBLACIÓN INDIGENA A PARTIR DEL SIGLO XVI?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96"/>
        <w:gridCol w:w="7132"/>
      </w:tblGrid>
      <w:tr w:rsidR="00E320E7" w:rsidRPr="001D3806" w14:paraId="6A194242" w14:textId="77777777" w:rsidTr="00F210A2">
        <w:tc>
          <w:tcPr>
            <w:tcW w:w="1696" w:type="dxa"/>
          </w:tcPr>
          <w:p w14:paraId="386A6EA2" w14:textId="77777777" w:rsidR="00E320E7" w:rsidRPr="001D3806" w:rsidRDefault="00E320E7" w:rsidP="00F210A2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Nombre</w:t>
            </w:r>
          </w:p>
        </w:tc>
        <w:tc>
          <w:tcPr>
            <w:tcW w:w="7132" w:type="dxa"/>
          </w:tcPr>
          <w:p w14:paraId="66230F92" w14:textId="77777777" w:rsidR="00E320E7" w:rsidRPr="001D3806" w:rsidRDefault="00E320E7" w:rsidP="00F210A2">
            <w:pPr>
              <w:jc w:val="both"/>
              <w:rPr>
                <w:rFonts w:ascii="Cambria" w:hAnsi="Cambria"/>
              </w:rPr>
            </w:pPr>
          </w:p>
        </w:tc>
      </w:tr>
      <w:tr w:rsidR="00E320E7" w:rsidRPr="001D3806" w14:paraId="720B2025" w14:textId="77777777" w:rsidTr="00F210A2">
        <w:tc>
          <w:tcPr>
            <w:tcW w:w="1696" w:type="dxa"/>
          </w:tcPr>
          <w:p w14:paraId="660FBF3B" w14:textId="77777777" w:rsidR="00E320E7" w:rsidRPr="001D3806" w:rsidRDefault="00E320E7" w:rsidP="00F210A2">
            <w:pPr>
              <w:jc w:val="both"/>
              <w:rPr>
                <w:rFonts w:ascii="Cambria" w:hAnsi="Cambria"/>
              </w:rPr>
            </w:pPr>
            <w:r w:rsidRPr="001D3806">
              <w:rPr>
                <w:rFonts w:ascii="Cambria" w:hAnsi="Cambria"/>
              </w:rPr>
              <w:t>Fecha</w:t>
            </w:r>
          </w:p>
        </w:tc>
        <w:tc>
          <w:tcPr>
            <w:tcW w:w="7132" w:type="dxa"/>
          </w:tcPr>
          <w:p w14:paraId="052831CC" w14:textId="6A2F8894" w:rsidR="00E320E7" w:rsidRPr="001D3806" w:rsidRDefault="00E320E7" w:rsidP="00F210A2">
            <w:pPr>
              <w:jc w:val="both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  <w:r w:rsidR="008D2483">
              <w:rPr>
                <w:rFonts w:ascii="Cambria" w:hAnsi="Cambria"/>
              </w:rPr>
              <w:t>7</w:t>
            </w:r>
            <w:r>
              <w:rPr>
                <w:rFonts w:ascii="Cambria" w:hAnsi="Cambria"/>
              </w:rPr>
              <w:t>-06-23</w:t>
            </w:r>
          </w:p>
        </w:tc>
      </w:tr>
    </w:tbl>
    <w:p w14:paraId="2FDD1EC2" w14:textId="2CB91C36" w:rsidR="00E320E7" w:rsidRDefault="00E320E7" w:rsidP="00E320E7">
      <w:pPr>
        <w:spacing w:before="240"/>
        <w:jc w:val="both"/>
        <w:rPr>
          <w:rFonts w:ascii="Cambria" w:hAnsi="Cambria" w:cs="Times New Roman"/>
          <w:b/>
          <w:bCs/>
        </w:rPr>
      </w:pPr>
      <w:r w:rsidRPr="00CC28D4">
        <w:rPr>
          <w:rFonts w:ascii="Cambria" w:hAnsi="Cambria" w:cs="Times New Roman"/>
          <w:b/>
          <w:bCs/>
        </w:rPr>
        <w:t xml:space="preserve">Objetivo: </w:t>
      </w:r>
      <w:r>
        <w:rPr>
          <w:rFonts w:ascii="Cambria" w:hAnsi="Cambria" w:cs="Times New Roman"/>
          <w:b/>
          <w:bCs/>
        </w:rPr>
        <w:t>Explicar</w:t>
      </w:r>
      <w:r w:rsidRPr="00CC28D4">
        <w:rPr>
          <w:rFonts w:ascii="Cambria" w:hAnsi="Cambria" w:cs="Times New Roman"/>
          <w:b/>
          <w:bCs/>
        </w:rPr>
        <w:t xml:space="preserve"> </w:t>
      </w:r>
      <w:r>
        <w:rPr>
          <w:rFonts w:ascii="Cambria" w:hAnsi="Cambria" w:cs="Times New Roman"/>
          <w:b/>
          <w:bCs/>
        </w:rPr>
        <w:t>el sistema de encomiendas a través de fuentes para valorar la historia como forma de comprender el presente</w:t>
      </w:r>
    </w:p>
    <w:p w14:paraId="50F1C0EE" w14:textId="77777777" w:rsidR="00E320E7" w:rsidRDefault="00E320E7" w:rsidP="00E320E7">
      <w:pPr>
        <w:spacing w:after="0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  <w:b/>
          <w:bCs/>
        </w:rPr>
        <w:t>Instrucciones:</w:t>
      </w:r>
    </w:p>
    <w:p w14:paraId="65835D19" w14:textId="77777777" w:rsidR="00E320E7" w:rsidRPr="00E320E7" w:rsidRDefault="00E320E7" w:rsidP="00E320E7">
      <w:pPr>
        <w:pStyle w:val="Prrafodelista"/>
        <w:numPr>
          <w:ilvl w:val="0"/>
          <w:numId w:val="1"/>
        </w:numPr>
        <w:spacing w:after="0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>Lee las fuentes que se presentan y realiza las actividades:</w:t>
      </w:r>
    </w:p>
    <w:p w14:paraId="34B74EE4" w14:textId="4355970B" w:rsidR="00E320E7" w:rsidRPr="00E320E7" w:rsidRDefault="00E320E7" w:rsidP="00E320E7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>Clasifica las fuentes según su origen, ámbito y naturaleza, y explica sus ideas principales</w:t>
      </w:r>
    </w:p>
    <w:p w14:paraId="4B65E30E" w14:textId="780CDBF8" w:rsidR="00E320E7" w:rsidRPr="00E320E7" w:rsidRDefault="00E320E7" w:rsidP="00E320E7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>Explica en que consistió el sistema de encomienda</w:t>
      </w:r>
    </w:p>
    <w:p w14:paraId="10F8C585" w14:textId="336BB20C" w:rsidR="00E320E7" w:rsidRPr="00E320E7" w:rsidRDefault="00E320E7" w:rsidP="00E320E7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>Realiza un diagrama que explique el sistema de encomienda</w:t>
      </w:r>
    </w:p>
    <w:p w14:paraId="4AD893A6" w14:textId="29A0984F" w:rsidR="00E320E7" w:rsidRPr="00E320E7" w:rsidRDefault="00E320E7" w:rsidP="00E320E7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>¿Qué condiciones establece la encomienda de Luis Jofré?</w:t>
      </w:r>
    </w:p>
    <w:p w14:paraId="4232E2B4" w14:textId="67E39111" w:rsidR="00E320E7" w:rsidRPr="00E320E7" w:rsidRDefault="00E320E7" w:rsidP="00E320E7">
      <w:pPr>
        <w:pStyle w:val="Prrafodelista"/>
        <w:numPr>
          <w:ilvl w:val="0"/>
          <w:numId w:val="2"/>
        </w:numPr>
        <w:spacing w:after="0"/>
        <w:jc w:val="both"/>
        <w:rPr>
          <w:rFonts w:ascii="Cambria" w:hAnsi="Cambria" w:cs="Times New Roman"/>
          <w:b/>
          <w:bCs/>
        </w:rPr>
      </w:pPr>
      <w:r>
        <w:rPr>
          <w:rFonts w:ascii="Cambria" w:hAnsi="Cambria" w:cs="Times New Roman"/>
        </w:rPr>
        <w:t>¿Cómo se caracteriza al encomendero en las imágenes?</w:t>
      </w:r>
    </w:p>
    <w:p w14:paraId="7F3DA72F" w14:textId="09912A59" w:rsidR="00E320E7" w:rsidRDefault="00E320E7" w:rsidP="00E320E7">
      <w:pPr>
        <w:spacing w:after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Fuente 1:</w:t>
      </w:r>
    </w:p>
    <w:p w14:paraId="58EFB378" w14:textId="7FC1EC04" w:rsidR="00E320E7" w:rsidRPr="00E320E7" w:rsidRDefault="008D2483" w:rsidP="00E320E7">
      <w:pPr>
        <w:spacing w:after="0"/>
        <w:jc w:val="both"/>
        <w:rPr>
          <w:rFonts w:ascii="Cambria" w:hAnsi="Cambria" w:cs="Times New Roman"/>
        </w:rPr>
      </w:pPr>
      <w:r>
        <w:rPr>
          <w:rFonts w:ascii="Cambria" w:hAnsi="Cambria" w:cs="Times New Roman"/>
          <w:noProof/>
          <w14:ligatures w14:val="none"/>
        </w:rPr>
        <w:drawing>
          <wp:anchor distT="0" distB="0" distL="114300" distR="114300" simplePos="0" relativeHeight="251658240" behindDoc="0" locked="0" layoutInCell="1" allowOverlap="1" wp14:anchorId="4D884ACA" wp14:editId="2D789421">
            <wp:simplePos x="0" y="0"/>
            <wp:positionH relativeFrom="column">
              <wp:posOffset>-3810</wp:posOffset>
            </wp:positionH>
            <wp:positionV relativeFrom="paragraph">
              <wp:posOffset>1905</wp:posOffset>
            </wp:positionV>
            <wp:extent cx="1428750" cy="1428750"/>
            <wp:effectExtent l="0" t="0" r="0" b="0"/>
            <wp:wrapSquare wrapText="bothSides"/>
            <wp:docPr id="1169519078" name="Imagen 1" descr="Código QR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9519078" name="Imagen 1" descr="Código QR&#10;&#10;Descripción generada automáticamente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68BF2E5" w14:textId="643AF738" w:rsidR="00C767DF" w:rsidRPr="008D2483" w:rsidRDefault="008D2483">
      <w:pPr>
        <w:rPr>
          <w:rFonts w:ascii="Cambria" w:hAnsi="Cambria"/>
        </w:rPr>
      </w:pPr>
      <w:r w:rsidRPr="008D2483">
        <w:rPr>
          <w:rFonts w:ascii="Cambria" w:hAnsi="Cambria"/>
        </w:rPr>
        <w:t xml:space="preserve">Cuaderno de historia (2021). </w:t>
      </w:r>
      <w:r w:rsidRPr="008D2483">
        <w:rPr>
          <w:rFonts w:ascii="Cambria" w:hAnsi="Cambria"/>
          <w:i/>
          <w:iCs/>
        </w:rPr>
        <w:t>La encomienda en América colonial</w:t>
      </w:r>
      <w:r w:rsidRPr="008D2483">
        <w:rPr>
          <w:rFonts w:ascii="Cambria" w:hAnsi="Cambria"/>
        </w:rPr>
        <w:t xml:space="preserve">. Disponible en: </w:t>
      </w:r>
      <w:hyperlink r:id="rId8" w:history="1">
        <w:r w:rsidRPr="008D2483">
          <w:rPr>
            <w:rStyle w:val="Hipervnculo"/>
            <w:rFonts w:ascii="Cambria" w:hAnsi="Cambria"/>
          </w:rPr>
          <w:t>https://www.youtube.com/watch?v=KtNszODk4nI</w:t>
        </w:r>
      </w:hyperlink>
      <w:r w:rsidRPr="008D2483">
        <w:rPr>
          <w:rFonts w:ascii="Cambria" w:hAnsi="Cambria"/>
        </w:rPr>
        <w:t xml:space="preserve"> </w:t>
      </w:r>
    </w:p>
    <w:p w14:paraId="729044F0" w14:textId="77777777" w:rsidR="008D2483" w:rsidRDefault="008D2483"/>
    <w:p w14:paraId="6F514C5F" w14:textId="77777777" w:rsidR="008D2483" w:rsidRDefault="008D2483"/>
    <w:p w14:paraId="1A1A4D61" w14:textId="77777777" w:rsidR="008D2483" w:rsidRDefault="008D2483"/>
    <w:p w14:paraId="5AA2A898" w14:textId="4189A8A9" w:rsidR="008D2483" w:rsidRPr="008D2483" w:rsidRDefault="008D2483" w:rsidP="008D2483">
      <w:pPr>
        <w:spacing w:after="0"/>
        <w:rPr>
          <w:rFonts w:ascii="Cambria" w:hAnsi="Cambria"/>
        </w:rPr>
      </w:pPr>
      <w:r w:rsidRPr="008D2483">
        <w:rPr>
          <w:rFonts w:ascii="Cambria" w:hAnsi="Cambria"/>
        </w:rPr>
        <w:t>Fuente 2:</w:t>
      </w:r>
    </w:p>
    <w:p w14:paraId="5F34CB61" w14:textId="77777777" w:rsidR="008D2483" w:rsidRPr="008D2483" w:rsidRDefault="008D2483" w:rsidP="008D2483">
      <w:pPr>
        <w:spacing w:after="0"/>
        <w:jc w:val="both"/>
        <w:rPr>
          <w:rFonts w:ascii="Cambria" w:hAnsi="Cambria"/>
        </w:rPr>
      </w:pPr>
      <w:r w:rsidRPr="008D2483">
        <w:rPr>
          <w:rFonts w:ascii="Cambria" w:hAnsi="Cambria"/>
        </w:rPr>
        <w:t xml:space="preserve">“Luis Jufré había heredado de su padre el repartimiento de Macul, a poca distancia de la capital. La encomienda de Macul tenía 22 indíjenas de tributo; la de Peteroa, 197; la de Mataquito, 142; i la de Poco, 57. De conformidad con la ordenanza de mayo de 1580, el gobernador decretó que los indígenas de Macul debían dar a su encomendero 110 pesos de oro en cada año i debían llevar a casa de su encomendero el pescado, las aves u ovejas necesarias para reunir la suma de los 44 pesos restantes. Los indígenas de Macul quedaban también obligados a proporcionar nueve criados, de uno i otro sexo, para el servicio doméstico de don Luis Jufré, quien, por su parte, debería pagarles salario, sin exijirles ninguna clase de tributo. A fin de evitar que el encomendero quebrantara las disposiciones de la tasa, Ruiz de Gamboa ordenó que se diera copia de ella tanto a Jufré como los caciques; i que, si a pesar de todo aquél percibía más tributos de los fijados, debía sufrir, por primera vez, la pena de pagar a sus indígenas el cuádruplo de la cantidad en que se había excedido (…)”. </w:t>
      </w:r>
    </w:p>
    <w:p w14:paraId="0AB0D758" w14:textId="0B0FC0A7" w:rsidR="008D2483" w:rsidRDefault="008D2483" w:rsidP="008D2483">
      <w:pPr>
        <w:spacing w:after="0"/>
        <w:jc w:val="right"/>
        <w:rPr>
          <w:rFonts w:ascii="Cambria" w:hAnsi="Cambria"/>
        </w:rPr>
      </w:pPr>
      <w:r w:rsidRPr="008D2483">
        <w:rPr>
          <w:rFonts w:ascii="Cambria" w:hAnsi="Cambria"/>
        </w:rPr>
        <w:t xml:space="preserve">Amunátegui Solar, D. (1909). </w:t>
      </w:r>
      <w:r w:rsidRPr="008D2483">
        <w:rPr>
          <w:rFonts w:ascii="Cambria" w:hAnsi="Cambria"/>
          <w:i/>
          <w:iCs/>
        </w:rPr>
        <w:t>Las encomiendas de indígenas en Chile</w:t>
      </w:r>
      <w:r w:rsidRPr="008D2483">
        <w:rPr>
          <w:rFonts w:ascii="Cambria" w:hAnsi="Cambria"/>
        </w:rPr>
        <w:t>.</w:t>
      </w:r>
    </w:p>
    <w:p w14:paraId="23B9D582" w14:textId="2A699D23" w:rsidR="008D2483" w:rsidRDefault="008D2483" w:rsidP="008D2483">
      <w:pPr>
        <w:spacing w:after="0"/>
        <w:jc w:val="both"/>
        <w:rPr>
          <w:rFonts w:ascii="Cambria" w:hAnsi="Cambria"/>
        </w:rPr>
      </w:pPr>
      <w:r>
        <w:rPr>
          <w:rFonts w:ascii="Cambria" w:hAnsi="Cambria"/>
        </w:rPr>
        <w:t>Fuente 3:</w:t>
      </w:r>
    </w:p>
    <w:p w14:paraId="0645B6DA" w14:textId="750AD57A" w:rsidR="008D2483" w:rsidRPr="008D2483" w:rsidRDefault="008D2483" w:rsidP="008D2483">
      <w:pPr>
        <w:spacing w:after="0"/>
        <w:jc w:val="both"/>
        <w:rPr>
          <w:rFonts w:ascii="Cambria" w:hAnsi="Cambria"/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C1DBF35" wp14:editId="37E8B23E">
            <wp:simplePos x="0" y="0"/>
            <wp:positionH relativeFrom="column">
              <wp:posOffset>-3810</wp:posOffset>
            </wp:positionH>
            <wp:positionV relativeFrom="paragraph">
              <wp:posOffset>-3810</wp:posOffset>
            </wp:positionV>
            <wp:extent cx="2076450" cy="2396682"/>
            <wp:effectExtent l="0" t="0" r="0" b="3810"/>
            <wp:wrapSquare wrapText="bothSides"/>
            <wp:docPr id="1748545103" name="Imagen 2" descr="Códice Kingsborough - Wikipedia, la enciclopedia lib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ódice Kingsborough - Wikipedia, la enciclopedia libr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396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D2483">
        <w:t xml:space="preserve"> </w:t>
      </w:r>
      <w:r w:rsidRPr="008D2483">
        <w:rPr>
          <w:rFonts w:ascii="Cambria" w:hAnsi="Cambria"/>
        </w:rPr>
        <w:t xml:space="preserve">Lord Kingsborough (1836). </w:t>
      </w:r>
      <w:r w:rsidRPr="008D2483">
        <w:rPr>
          <w:rFonts w:ascii="Cambria" w:hAnsi="Cambria"/>
          <w:i/>
          <w:iCs/>
        </w:rPr>
        <w:t>Indígena maltratado por un encomendero</w:t>
      </w:r>
    </w:p>
    <w:p w14:paraId="11462A65" w14:textId="77777777" w:rsidR="008D2483" w:rsidRPr="008D2483" w:rsidRDefault="008D2483">
      <w:pPr>
        <w:rPr>
          <w:i/>
          <w:iCs/>
        </w:rPr>
      </w:pPr>
    </w:p>
    <w:sectPr w:rsidR="008D2483" w:rsidRPr="008D2483" w:rsidSect="008D2483">
      <w:headerReference w:type="default" r:id="rId10"/>
      <w:pgSz w:w="12240" w:h="18720" w:code="14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5FBAC4" w14:textId="77777777" w:rsidR="00FE2269" w:rsidRDefault="00FE2269" w:rsidP="00E320E7">
      <w:pPr>
        <w:spacing w:after="0" w:line="240" w:lineRule="auto"/>
      </w:pPr>
      <w:r>
        <w:separator/>
      </w:r>
    </w:p>
  </w:endnote>
  <w:endnote w:type="continuationSeparator" w:id="0">
    <w:p w14:paraId="2D177C0B" w14:textId="77777777" w:rsidR="00FE2269" w:rsidRDefault="00FE2269" w:rsidP="00E32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5F63C3" w14:textId="77777777" w:rsidR="00FE2269" w:rsidRDefault="00FE2269" w:rsidP="00E320E7">
      <w:pPr>
        <w:spacing w:after="0" w:line="240" w:lineRule="auto"/>
      </w:pPr>
      <w:r>
        <w:separator/>
      </w:r>
    </w:p>
  </w:footnote>
  <w:footnote w:type="continuationSeparator" w:id="0">
    <w:p w14:paraId="3022D4E0" w14:textId="77777777" w:rsidR="00FE2269" w:rsidRDefault="00FE2269" w:rsidP="00E32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F2B1" w14:textId="2987BB22" w:rsidR="00E320E7" w:rsidRDefault="00E320E7">
    <w:pPr>
      <w:pStyle w:val="Encabezado"/>
    </w:pPr>
    <w:r w:rsidRPr="00732B2B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722D2CE" wp14:editId="3EC1CE37">
              <wp:simplePos x="0" y="0"/>
              <wp:positionH relativeFrom="column">
                <wp:posOffset>4191000</wp:posOffset>
              </wp:positionH>
              <wp:positionV relativeFrom="paragraph">
                <wp:posOffset>-168275</wp:posOffset>
              </wp:positionV>
              <wp:extent cx="1905192" cy="461665"/>
              <wp:effectExtent l="0" t="0" r="0" b="0"/>
              <wp:wrapNone/>
              <wp:docPr id="6" name="CuadroTexto 5">
                <a:extLst xmlns:a="http://schemas.openxmlformats.org/drawingml/2006/main">
                  <a:ext uri="{FF2B5EF4-FFF2-40B4-BE49-F238E27FC236}">
                    <a16:creationId xmlns:a16="http://schemas.microsoft.com/office/drawing/2014/main" id="{0B141181-B1B7-49E4-837E-9AA676CE48D1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192" cy="4616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4F054A3" w14:textId="77777777" w:rsidR="00E320E7" w:rsidRPr="00732B2B" w:rsidRDefault="00E320E7" w:rsidP="00E320E7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Asignatura: Historia, Geografía y Ciencias Sociales. </w:t>
                          </w:r>
                        </w:p>
                        <w:p w14:paraId="52EBBC5E" w14:textId="77777777" w:rsidR="00E320E7" w:rsidRPr="00732B2B" w:rsidRDefault="00E320E7" w:rsidP="00E320E7">
                          <w:pPr>
                            <w:spacing w:after="0"/>
                            <w:textAlignment w:val="baseline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Profesor: </w:t>
                          </w:r>
                          <w:r w:rsidRPr="00C56CA0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Carlos</w:t>
                          </w: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 Santibáñez Cid</w:t>
                          </w:r>
                        </w:p>
                        <w:p w14:paraId="38A6431B" w14:textId="77777777" w:rsidR="00E320E7" w:rsidRPr="00732B2B" w:rsidRDefault="00E320E7" w:rsidP="00E320E7">
                          <w:pPr>
                            <w:spacing w:after="0"/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</w:pPr>
                          <w:r w:rsidRPr="00732B2B"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 xml:space="preserve">Curso: </w:t>
                          </w:r>
                          <w:r>
                            <w:rPr>
                              <w:rFonts w:ascii="Cambria" w:hAnsi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8° Básico</w:t>
                          </w:r>
                        </w:p>
                      </w:txbxContent>
                    </wps:txbx>
                    <wps:bodyPr wrap="squar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22D2CE" id="_x0000_t202" coordsize="21600,21600" o:spt="202" path="m,l,21600r21600,l21600,xe">
              <v:stroke joinstyle="miter"/>
              <v:path gradientshapeok="t" o:connecttype="rect"/>
            </v:shapetype>
            <v:shape id="CuadroTexto 5" o:spid="_x0000_s1026" type="#_x0000_t202" style="position:absolute;margin-left:330pt;margin-top:-13.25pt;width:150pt;height:36.3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" filled="f" stroked="f">
              <v:textbox style="mso-fit-shape-to-text:t">
                <w:txbxContent>
                  <w:p w14:paraId="44F054A3" w14:textId="77777777" w:rsidR="00E320E7" w:rsidRPr="00732B2B" w:rsidRDefault="00E320E7" w:rsidP="00E320E7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Asignatura: Historia, Geografía y Ciencias Sociales. </w:t>
                    </w:r>
                  </w:p>
                  <w:p w14:paraId="52EBBC5E" w14:textId="77777777" w:rsidR="00E320E7" w:rsidRPr="00732B2B" w:rsidRDefault="00E320E7" w:rsidP="00E320E7">
                    <w:pPr>
                      <w:spacing w:after="0"/>
                      <w:textAlignment w:val="baseline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Profesor: </w:t>
                    </w:r>
                    <w:r w:rsidRPr="00C56CA0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Carlos</w:t>
                    </w: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 Santibáñez Cid</w:t>
                    </w:r>
                  </w:p>
                  <w:p w14:paraId="38A6431B" w14:textId="77777777" w:rsidR="00E320E7" w:rsidRPr="00732B2B" w:rsidRDefault="00E320E7" w:rsidP="00E320E7">
                    <w:pPr>
                      <w:spacing w:after="0"/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</w:pPr>
                    <w:r w:rsidRPr="00732B2B"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 xml:space="preserve">Curso: </w:t>
                    </w:r>
                    <w:r>
                      <w:rPr>
                        <w:rFonts w:ascii="Cambria" w:hAnsi="Cambria"/>
                        <w:color w:val="000000" w:themeColor="text1"/>
                        <w:kern w:val="24"/>
                        <w:sz w:val="16"/>
                        <w:szCs w:val="16"/>
                      </w:rPr>
                      <w:t>8° Básico</w:t>
                    </w:r>
                  </w:p>
                </w:txbxContent>
              </v:textbox>
            </v:shape>
          </w:pict>
        </mc:Fallback>
      </mc:AlternateContent>
    </w:r>
    <w:r w:rsidRPr="00732B2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9C3D6C3" wp14:editId="16848DCD">
              <wp:simplePos x="0" y="0"/>
              <wp:positionH relativeFrom="column">
                <wp:posOffset>-495300</wp:posOffset>
              </wp:positionH>
              <wp:positionV relativeFrom="paragraph">
                <wp:posOffset>-238760</wp:posOffset>
              </wp:positionV>
              <wp:extent cx="2040890" cy="676275"/>
              <wp:effectExtent l="0" t="0" r="16510" b="9525"/>
              <wp:wrapNone/>
              <wp:docPr id="4" name="Cuadro de texto 2">
                <a:extLst xmlns:a="http://schemas.openxmlformats.org/drawingml/2006/main">
                  <a:ext uri="{FF2B5EF4-FFF2-40B4-BE49-F238E27FC236}">
                    <a16:creationId xmlns:a16="http://schemas.microsoft.com/office/drawing/2014/main" id="{5AD88D7E-5AD3-48A6-9DBC-9D700ED2B0A2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890" cy="676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F038F2" w14:textId="77777777" w:rsidR="00E320E7" w:rsidRDefault="00E320E7" w:rsidP="00E320E7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  <w:lang w:val="es-ES"/>
                            </w:rPr>
                            <w:t>Corporación Educacional Colegio “Sao Paulo”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-33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 </w:t>
                          </w: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kern w:val="24"/>
                              <w:sz w:val="16"/>
                              <w:szCs w:val="16"/>
                            </w:rPr>
                            <w:t>Placilla 333, Estación Central</w:t>
                          </w:r>
                        </w:p>
                        <w:p w14:paraId="69C5560E" w14:textId="77777777" w:rsidR="00E320E7" w:rsidRDefault="00E320E7" w:rsidP="00E320E7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  <w:t xml:space="preserve">Unidad Técnico Pedagógica </w:t>
                          </w:r>
                        </w:p>
                        <w:p w14:paraId="5283557D" w14:textId="77777777" w:rsidR="00E320E7" w:rsidRDefault="00E320E7" w:rsidP="00E320E7">
                          <w:pPr>
                            <w:spacing w:before="14" w:after="0" w:line="276" w:lineRule="auto"/>
                            <w:ind w:left="14" w:right="14"/>
                            <w:jc w:val="center"/>
                            <w:rPr>
                              <w:rFonts w:ascii="Cambria" w:eastAsia="Cambria" w:hAnsi="Cambria" w:cs="Cambria"/>
                              <w:color w:val="000000" w:themeColor="text1"/>
                              <w:spacing w:val="1"/>
                              <w:kern w:val="24"/>
                              <w:sz w:val="16"/>
                              <w:szCs w:val="16"/>
                              <w:lang w:val="es-ES"/>
                            </w:rPr>
                          </w:pPr>
                          <w:r w:rsidRPr="00732B2B">
                            <w:rPr>
                              <w:noProof/>
                            </w:rPr>
                            <w:drawing>
                              <wp:inline distT="0" distB="0" distL="0" distR="0" wp14:anchorId="5201CA99" wp14:editId="29C63B2E">
                                <wp:extent cx="253956" cy="252821"/>
                                <wp:effectExtent l="0" t="0" r="0" b="0"/>
                                <wp:docPr id="3" name="image1.jpeg" descr="Diagrama, Esquemático&#10;&#10;Descripción generada automáticamente">
                                  <a:extLst xmlns:a="http://schemas.openxmlformats.org/drawingml/2006/main">
                                    <a:ext uri="{FF2B5EF4-FFF2-40B4-BE49-F238E27FC236}">
                                      <a16:creationId xmlns:a16="http://schemas.microsoft.com/office/drawing/2014/main" id="{292E4C0F-BFDD-4BD6-8A12-8DE2BD68881A}"/>
                                    </a:ext>
                                  </a:extLst>
                                </wp:docPr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image1.jpeg" descr="Diagrama, Esquemático&#10;&#10;Descripción generada automáticamente">
                                          <a:extLst>
                                            <a:ext uri="{FF2B5EF4-FFF2-40B4-BE49-F238E27FC236}">
                                              <a16:creationId xmlns:a16="http://schemas.microsoft.com/office/drawing/2014/main" id="{292E4C0F-BFDD-4BD6-8A12-8DE2BD68881A}"/>
                                            </a:ext>
                                          </a:extLst>
                                        </pic:cNvPr>
                                        <pic:cNvPicPr/>
                                      </pic:nvPicPr>
                                      <pic:blipFill>
                                        <a:blip r:embed="rId1" cstate="print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53956" cy="252821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9C3D6C3" id="Cuadro de texto 2" o:spid="_x0000_s1027" type="#_x0000_t202" style="position:absolute;margin-left:-39pt;margin-top:-18.8pt;width:160.7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" filled="f" stroked="f">
              <v:textbox inset="0,0,0,0">
                <w:txbxContent>
                  <w:p w14:paraId="1BF038F2" w14:textId="77777777" w:rsidR="00E320E7" w:rsidRDefault="00E320E7" w:rsidP="00E320E7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  <w:lang w:val="es-ES"/>
                      </w:rPr>
                      <w:t>Corporación Educacional Colegio “Sao Paulo”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-33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  <w:r>
                      <w:rPr>
                        <w:rFonts w:ascii="Cambria" w:eastAsia="Cambria" w:hAnsi="Cambria" w:cs="Cambria"/>
                        <w:color w:val="000000" w:themeColor="text1"/>
                        <w:kern w:val="24"/>
                        <w:sz w:val="16"/>
                        <w:szCs w:val="16"/>
                      </w:rPr>
                      <w:t>Placilla 333, Estación Central</w:t>
                    </w:r>
                  </w:p>
                  <w:p w14:paraId="69C5560E" w14:textId="77777777" w:rsidR="00E320E7" w:rsidRDefault="00E320E7" w:rsidP="00E320E7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Unidad </w:t>
                    </w:r>
                    <w:proofErr w:type="gramStart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>Técnico Pedagógica</w:t>
                    </w:r>
                    <w:proofErr w:type="gramEnd"/>
                    <w:r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  <w:t xml:space="preserve"> </w:t>
                    </w:r>
                  </w:p>
                  <w:p w14:paraId="5283557D" w14:textId="77777777" w:rsidR="00E320E7" w:rsidRDefault="00E320E7" w:rsidP="00E320E7">
                    <w:pPr>
                      <w:spacing w:before="14" w:after="0" w:line="276" w:lineRule="auto"/>
                      <w:ind w:left="14" w:right="14"/>
                      <w:jc w:val="center"/>
                      <w:rPr>
                        <w:rFonts w:ascii="Cambria" w:eastAsia="Cambria" w:hAnsi="Cambria" w:cs="Cambria"/>
                        <w:color w:val="000000" w:themeColor="text1"/>
                        <w:spacing w:val="1"/>
                        <w:kern w:val="24"/>
                        <w:sz w:val="16"/>
                        <w:szCs w:val="16"/>
                        <w:lang w:val="es-ES"/>
                      </w:rPr>
                    </w:pPr>
                    <w:r w:rsidRPr="00732B2B">
                      <w:rPr>
                        <w:noProof/>
                      </w:rPr>
                      <w:drawing>
                        <wp:inline distT="0" distB="0" distL="0" distR="0" wp14:anchorId="5201CA99" wp14:editId="29C63B2E">
                          <wp:extent cx="253956" cy="252821"/>
                          <wp:effectExtent l="0" t="0" r="0" b="0"/>
                          <wp:docPr id="3" name="image1.jpeg" descr="Diagrama, Esquemático&#10;&#10;Descripción generada automáticamente">
                            <a:extLst xmlns:a="http://schemas.openxmlformats.org/drawingml/2006/main">
                              <a:ext uri="{FF2B5EF4-FFF2-40B4-BE49-F238E27FC236}">
                                <a16:creationId xmlns:a16="http://schemas.microsoft.com/office/drawing/2014/main" id="{292E4C0F-BFDD-4BD6-8A12-8DE2BD68881A}"/>
                              </a:ext>
                            </a:extLst>
                          </wp:docPr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image1.jpeg" descr="Diagrama, Esquemático&#10;&#10;Descripción generada automáticamente">
                                    <a:extLst>
                                      <a:ext uri="{FF2B5EF4-FFF2-40B4-BE49-F238E27FC236}">
                                        <a16:creationId xmlns:a16="http://schemas.microsoft.com/office/drawing/2014/main" id="{292E4C0F-BFDD-4BD6-8A12-8DE2BD68881A}"/>
                                      </a:ext>
                                    </a:extLst>
                                  </pic:cNvPr>
                                  <pic:cNvPicPr/>
                                </pic:nvPicPr>
                                <pic:blipFill>
                                  <a:blip r:embed="rId2" cstate="print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253956" cy="252821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B4195"/>
    <w:multiLevelType w:val="hybridMultilevel"/>
    <w:tmpl w:val="AA62F1A6"/>
    <w:lvl w:ilvl="0" w:tplc="ED0C72EE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AFF38CE"/>
    <w:multiLevelType w:val="hybridMultilevel"/>
    <w:tmpl w:val="0F00D1B0"/>
    <w:lvl w:ilvl="0" w:tplc="76D66E32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b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460430">
    <w:abstractNumId w:val="1"/>
  </w:num>
  <w:num w:numId="2" w16cid:durableId="9916380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E7"/>
    <w:rsid w:val="002602C3"/>
    <w:rsid w:val="00865ACE"/>
    <w:rsid w:val="008D2483"/>
    <w:rsid w:val="00A54B41"/>
    <w:rsid w:val="00C767DF"/>
    <w:rsid w:val="00E320E7"/>
    <w:rsid w:val="00FE2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2E8F1"/>
  <w15:chartTrackingRefBased/>
  <w15:docId w15:val="{D31B8EE7-ADE2-42EC-9000-30616CBB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0E7"/>
    <w:rPr>
      <w:kern w:val="2"/>
      <w:lang w:val="es-MX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320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20E7"/>
    <w:rPr>
      <w:rFonts w:ascii="Cambria" w:hAnsi="Cambria"/>
    </w:rPr>
  </w:style>
  <w:style w:type="paragraph" w:styleId="Piedepgina">
    <w:name w:val="footer"/>
    <w:basedOn w:val="Normal"/>
    <w:link w:val="PiedepginaCar"/>
    <w:uiPriority w:val="99"/>
    <w:unhideWhenUsed/>
    <w:rsid w:val="00E320E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20E7"/>
    <w:rPr>
      <w:rFonts w:ascii="Cambria" w:hAnsi="Cambria"/>
    </w:rPr>
  </w:style>
  <w:style w:type="table" w:styleId="Tablaconcuadrcula">
    <w:name w:val="Table Grid"/>
    <w:basedOn w:val="Tablanormal"/>
    <w:uiPriority w:val="39"/>
    <w:rsid w:val="00E320E7"/>
    <w:pPr>
      <w:spacing w:after="0" w:line="240" w:lineRule="auto"/>
    </w:pPr>
    <w:rPr>
      <w:kern w:val="2"/>
      <w:lang w:val="es-MX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E320E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D2483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D24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KtNszODk4n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0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santibañez cid</dc:creator>
  <cp:keywords/>
  <dc:description/>
  <cp:lastModifiedBy>pablo espinosa perez</cp:lastModifiedBy>
  <cp:revision>2</cp:revision>
  <dcterms:created xsi:type="dcterms:W3CDTF">2023-06-06T16:54:00Z</dcterms:created>
  <dcterms:modified xsi:type="dcterms:W3CDTF">2023-06-06T16:54:00Z</dcterms:modified>
</cp:coreProperties>
</file>