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7D95" w14:textId="722E2F8B" w:rsidR="00D47E00" w:rsidRPr="00AB4F77" w:rsidRDefault="008F7A5F" w:rsidP="00AB4F77">
      <w:pPr>
        <w:pStyle w:val="Ttulo"/>
        <w:jc w:val="center"/>
        <w:rPr>
          <w:sz w:val="28"/>
          <w:szCs w:val="28"/>
        </w:rPr>
      </w:pPr>
      <w:r w:rsidRPr="00AB4F77">
        <w:rPr>
          <w:sz w:val="28"/>
          <w:szCs w:val="28"/>
        </w:rPr>
        <w:t>Taller 16</w:t>
      </w:r>
    </w:p>
    <w:p w14:paraId="4E456697" w14:textId="77777777" w:rsidR="00D47E00" w:rsidRDefault="00D47E00" w:rsidP="00602432">
      <w:pPr>
        <w:rPr>
          <w:rFonts w:asciiTheme="majorHAnsi" w:hAnsiTheme="majorHAnsi"/>
          <w:sz w:val="24"/>
        </w:rPr>
      </w:pPr>
    </w:p>
    <w:p w14:paraId="28C2881C" w14:textId="602A3523" w:rsidR="003B7E83" w:rsidRDefault="003B7E83" w:rsidP="00EC1C60">
      <w:pPr>
        <w:pStyle w:val="Lista"/>
      </w:pPr>
      <w:r>
        <w:t>Turismo Cultural</w:t>
      </w:r>
    </w:p>
    <w:p w14:paraId="0D81FBE8" w14:textId="5CC879A6" w:rsidR="003B7E83" w:rsidRDefault="003B7E83" w:rsidP="00EC1C60">
      <w:pPr>
        <w:pStyle w:val="Lista"/>
      </w:pPr>
      <w:r>
        <w:t>Leen definiciones sacadas del texto dado</w:t>
      </w:r>
    </w:p>
    <w:p w14:paraId="17758414" w14:textId="5B5AAE9C" w:rsidR="0063493D" w:rsidRDefault="00000000" w:rsidP="00EC1C60">
      <w:pPr>
        <w:pStyle w:val="Lista"/>
      </w:pPr>
      <w:hyperlink r:id="rId7" w:history="1">
        <w:r w:rsidR="0063493D" w:rsidRPr="00CC142C">
          <w:rPr>
            <w:rStyle w:val="Hipervnculo"/>
          </w:rPr>
          <w:t>https://www.cultura.gob.cl/wp-content/uploads/2015/01/guia-metodologica-turismo-cultural.pdf</w:t>
        </w:r>
      </w:hyperlink>
    </w:p>
    <w:p w14:paraId="40E97FF2" w14:textId="54AD76D5" w:rsidR="0063493D" w:rsidRDefault="0063493D" w:rsidP="00EC1C60">
      <w:pPr>
        <w:pStyle w:val="Lista"/>
      </w:pPr>
      <w:r w:rsidRPr="0063493D">
        <w:t>guia-metodologica-turismo-cultural.pdf</w:t>
      </w:r>
    </w:p>
    <w:p w14:paraId="25039AFC" w14:textId="77777777" w:rsidR="0063493D" w:rsidRDefault="0063493D" w:rsidP="00EC1C60">
      <w:pPr>
        <w:pStyle w:val="Lista"/>
      </w:pPr>
    </w:p>
    <w:p w14:paraId="31DDFE9F" w14:textId="77777777" w:rsidR="0063493D" w:rsidRDefault="0063493D" w:rsidP="00EC1C60">
      <w:pPr>
        <w:pStyle w:val="Lista"/>
      </w:pPr>
    </w:p>
    <w:p w14:paraId="291BBBC9" w14:textId="5BC27E96" w:rsidR="003B7E83" w:rsidRDefault="00D94224" w:rsidP="00EC1C60">
      <w:pPr>
        <w:pStyle w:val="Listaconvietas"/>
      </w:pPr>
      <w:r>
        <w:t>¿Qué e</w:t>
      </w:r>
      <w:r w:rsidR="003B7E83">
        <w:t>s el turismo Cultural</w:t>
      </w:r>
      <w:r>
        <w:t>?</w:t>
      </w:r>
    </w:p>
    <w:p w14:paraId="4B82CC16" w14:textId="4F7F3335" w:rsidR="00D94224" w:rsidRDefault="00D94224" w:rsidP="00EC1C60">
      <w:pPr>
        <w:pStyle w:val="Listaconvietas"/>
      </w:pPr>
      <w:r>
        <w:t>¿Qué es Cultura?</w:t>
      </w:r>
    </w:p>
    <w:p w14:paraId="2A5D3175" w14:textId="4048BCAD" w:rsidR="0063493D" w:rsidRDefault="0063493D" w:rsidP="00EC1C60">
      <w:pPr>
        <w:pStyle w:val="Listaconvietas"/>
      </w:pPr>
      <w:r>
        <w:t>Demanda Turística</w:t>
      </w:r>
    </w:p>
    <w:p w14:paraId="13C67A26" w14:textId="44979E9B" w:rsidR="0063493D" w:rsidRDefault="0063493D" w:rsidP="00EC1C60">
      <w:pPr>
        <w:pStyle w:val="Listaconvietas"/>
      </w:pPr>
      <w:r>
        <w:t>Destino Turístico</w:t>
      </w:r>
    </w:p>
    <w:p w14:paraId="28C26489" w14:textId="3E157966" w:rsidR="0063493D" w:rsidRDefault="0063493D" w:rsidP="00EC1C60">
      <w:pPr>
        <w:pStyle w:val="Listaconvietas"/>
      </w:pPr>
      <w:r>
        <w:t>Desarrollo turístico sustentable</w:t>
      </w:r>
    </w:p>
    <w:p w14:paraId="7EF953EC" w14:textId="58DF10D9" w:rsidR="0063493D" w:rsidRDefault="0063493D" w:rsidP="00EC1C60">
      <w:pPr>
        <w:pStyle w:val="Listaconvietas"/>
      </w:pPr>
      <w:r>
        <w:t>Identidad Cultural</w:t>
      </w:r>
    </w:p>
    <w:p w14:paraId="1C357DE2" w14:textId="3DB3EAE1" w:rsidR="00D94224" w:rsidRDefault="00D94224" w:rsidP="0063493D">
      <w:pPr>
        <w:pStyle w:val="Listaconvietas"/>
      </w:pPr>
      <w:r>
        <w:t>Crear un afiche que muestre alguno estos conceptos</w:t>
      </w:r>
      <w:r w:rsidR="006E3B3B">
        <w:t xml:space="preserve"> u otro sacado del texto (glosario)</w:t>
      </w:r>
      <w:r>
        <w:t>, en un formato de 27x37 cms. Y soporte y técnica a elección</w:t>
      </w:r>
    </w:p>
    <w:p w14:paraId="787CD304" w14:textId="67B83138" w:rsidR="00D94224" w:rsidRDefault="00D94224" w:rsidP="00EC1C60">
      <w:pPr>
        <w:pStyle w:val="Textoindependiente"/>
      </w:pPr>
      <w:r>
        <w:t>Desarrollar un boceto previo el cual se puede ejecutar en el cuaderno para croquis o croquera de Artes Visuales</w:t>
      </w:r>
    </w:p>
    <w:p w14:paraId="59D334BD" w14:textId="56A6A6BB" w:rsidR="00EC1C60" w:rsidRPr="00EC1C60" w:rsidRDefault="00EC1C60" w:rsidP="00EC1C60">
      <w:pPr>
        <w:pStyle w:val="Textoindependiente"/>
        <w:rPr>
          <w:b/>
        </w:rPr>
      </w:pPr>
      <w:r>
        <w:t xml:space="preserve">              </w:t>
      </w:r>
      <w:r w:rsidRPr="00EC1C60">
        <w:rPr>
          <w:b/>
        </w:rPr>
        <w:t>Indicadores                                  1 Punto 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C1C60" w14:paraId="32DFA8C9" w14:textId="77777777" w:rsidTr="00EC1C60">
        <w:tc>
          <w:tcPr>
            <w:tcW w:w="2942" w:type="dxa"/>
          </w:tcPr>
          <w:p w14:paraId="73DBFBF0" w14:textId="33F96E02" w:rsidR="00EC1C60" w:rsidRDefault="00EC1C60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Afiche</w:t>
            </w:r>
          </w:p>
        </w:tc>
        <w:tc>
          <w:tcPr>
            <w:tcW w:w="2943" w:type="dxa"/>
          </w:tcPr>
          <w:p w14:paraId="595D1BC0" w14:textId="54F2C476" w:rsidR="00EC1C60" w:rsidRDefault="00EC1C60" w:rsidP="00EC1C60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presentado cumple con el boceto previo aprobado.</w:t>
            </w:r>
          </w:p>
        </w:tc>
        <w:tc>
          <w:tcPr>
            <w:tcW w:w="2943" w:type="dxa"/>
          </w:tcPr>
          <w:p w14:paraId="63FE6E70" w14:textId="20ED6631" w:rsidR="00EC1C60" w:rsidRDefault="00EC1C60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presentado no ha cumplido con lo especificado en su boceto previo y aprobado</w:t>
            </w:r>
          </w:p>
        </w:tc>
      </w:tr>
      <w:tr w:rsidR="00EC1C60" w14:paraId="39F4B4FC" w14:textId="77777777" w:rsidTr="00EC1C60">
        <w:tc>
          <w:tcPr>
            <w:tcW w:w="2942" w:type="dxa"/>
          </w:tcPr>
          <w:p w14:paraId="495B08A7" w14:textId="3D270232" w:rsidR="00EC1C60" w:rsidRDefault="00EC1C60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Presencia de uno de los conceptos</w:t>
            </w:r>
          </w:p>
        </w:tc>
        <w:tc>
          <w:tcPr>
            <w:tcW w:w="2943" w:type="dxa"/>
          </w:tcPr>
          <w:p w14:paraId="4467BC25" w14:textId="419EE470" w:rsidR="00EC1C60" w:rsidRDefault="00EC1C60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afiche contiene uno de los conceptos dados de manera inequívoca</w:t>
            </w:r>
          </w:p>
        </w:tc>
        <w:tc>
          <w:tcPr>
            <w:tcW w:w="2943" w:type="dxa"/>
          </w:tcPr>
          <w:p w14:paraId="5AA9AA3C" w14:textId="488207AF" w:rsidR="00EC1C60" w:rsidRDefault="00EC1C60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afiche no presenta, de manera clara e inequívoca, uno de los conceptos dados</w:t>
            </w:r>
          </w:p>
        </w:tc>
      </w:tr>
      <w:tr w:rsidR="00EC1C60" w14:paraId="1C0F2346" w14:textId="77777777" w:rsidTr="00EC1C60">
        <w:tc>
          <w:tcPr>
            <w:tcW w:w="2942" w:type="dxa"/>
          </w:tcPr>
          <w:p w14:paraId="7BD004AE" w14:textId="6BADD6D1" w:rsidR="00EC1C60" w:rsidRDefault="00EC1C60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Presencialidad en la ejecución</w:t>
            </w:r>
          </w:p>
        </w:tc>
        <w:tc>
          <w:tcPr>
            <w:tcW w:w="2943" w:type="dxa"/>
          </w:tcPr>
          <w:p w14:paraId="76507EF2" w14:textId="222808B4" w:rsidR="00EC1C60" w:rsidRDefault="00EC1C60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afiche fue realizado de manera íntegra dentro del espacio tiempo y lugar señalado</w:t>
            </w:r>
          </w:p>
        </w:tc>
        <w:tc>
          <w:tcPr>
            <w:tcW w:w="2943" w:type="dxa"/>
          </w:tcPr>
          <w:p w14:paraId="0922EDF2" w14:textId="36B774D1" w:rsidR="00EC1C60" w:rsidRDefault="00EC1C60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afiche no ha sido confeccionado de manera íntegra dentro del espacio tiempo y/o lugar señalado</w:t>
            </w:r>
          </w:p>
        </w:tc>
      </w:tr>
      <w:tr w:rsidR="00EC1C60" w14:paraId="3D0CED53" w14:textId="77777777" w:rsidTr="00EC1C60">
        <w:tc>
          <w:tcPr>
            <w:tcW w:w="2942" w:type="dxa"/>
          </w:tcPr>
          <w:p w14:paraId="0BC8FD6A" w14:textId="2CC286A3" w:rsidR="00EC1C60" w:rsidRDefault="00EC1C60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Originalidad</w:t>
            </w:r>
          </w:p>
        </w:tc>
        <w:tc>
          <w:tcPr>
            <w:tcW w:w="2943" w:type="dxa"/>
          </w:tcPr>
          <w:p w14:paraId="38AE7BD6" w14:textId="3851D3D9" w:rsidR="00EC1C60" w:rsidRDefault="00EC1C60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presentado es original y de autoría del presentador</w:t>
            </w:r>
          </w:p>
        </w:tc>
        <w:tc>
          <w:tcPr>
            <w:tcW w:w="2943" w:type="dxa"/>
          </w:tcPr>
          <w:p w14:paraId="18D1A0A7" w14:textId="4644D604" w:rsidR="00EC1C60" w:rsidRDefault="00EC1C60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presentado no es de total autoría u originalidad</w:t>
            </w:r>
          </w:p>
        </w:tc>
      </w:tr>
    </w:tbl>
    <w:p w14:paraId="73BD8FCD" w14:textId="77777777" w:rsidR="00EC1C60" w:rsidRPr="00AF01C2" w:rsidRDefault="00EC1C60" w:rsidP="00602432">
      <w:pPr>
        <w:rPr>
          <w:rFonts w:asciiTheme="majorHAnsi" w:hAnsiTheme="majorHAnsi"/>
          <w:sz w:val="24"/>
        </w:rPr>
      </w:pPr>
    </w:p>
    <w:sectPr w:rsidR="00EC1C60" w:rsidRPr="00AF01C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6B9E" w14:textId="77777777" w:rsidR="008423E5" w:rsidRDefault="008423E5" w:rsidP="00671E09">
      <w:pPr>
        <w:spacing w:after="0" w:line="240" w:lineRule="auto"/>
      </w:pPr>
      <w:r>
        <w:separator/>
      </w:r>
    </w:p>
  </w:endnote>
  <w:endnote w:type="continuationSeparator" w:id="0">
    <w:p w14:paraId="17ABCCF2" w14:textId="77777777" w:rsidR="008423E5" w:rsidRDefault="008423E5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3C62" w14:textId="77777777" w:rsidR="008423E5" w:rsidRDefault="008423E5" w:rsidP="00671E09">
      <w:pPr>
        <w:spacing w:after="0" w:line="240" w:lineRule="auto"/>
      </w:pPr>
      <w:r>
        <w:separator/>
      </w:r>
    </w:p>
  </w:footnote>
  <w:footnote w:type="continuationSeparator" w:id="0">
    <w:p w14:paraId="25C1E525" w14:textId="77777777" w:rsidR="008423E5" w:rsidRDefault="008423E5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1E82B72E" w:rsidR="00671E09" w:rsidRDefault="00D47E00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BA2925" wp14:editId="140E0F26">
              <wp:simplePos x="0" y="0"/>
              <wp:positionH relativeFrom="margin">
                <wp:posOffset>-571500</wp:posOffset>
              </wp:positionH>
              <wp:positionV relativeFrom="paragraph">
                <wp:posOffset>-195580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13DE9" w14:textId="77777777" w:rsidR="00D47E00" w:rsidRPr="00F15790" w:rsidRDefault="00D47E00" w:rsidP="00D47E00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0870E971" w14:textId="77777777" w:rsidR="00D47E00" w:rsidRPr="001158F0" w:rsidRDefault="00D47E00" w:rsidP="00D47E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EB846B3" w14:textId="77777777" w:rsidR="00D47E00" w:rsidRPr="001158F0" w:rsidRDefault="00D47E00" w:rsidP="00D47E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7D3924" w14:textId="77777777" w:rsidR="00D47E00" w:rsidRPr="001158F0" w:rsidRDefault="00D47E00" w:rsidP="00D47E0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505D427" w14:textId="77777777" w:rsidR="00D47E00" w:rsidRDefault="00D47E00" w:rsidP="00D47E00"/>
                          <w:p w14:paraId="1BA886E1" w14:textId="77777777" w:rsidR="00D47E00" w:rsidRDefault="00D47E00" w:rsidP="00D47E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B2DBF" w14:textId="77777777" w:rsidR="00D47E00" w:rsidRPr="00F15790" w:rsidRDefault="00D47E00" w:rsidP="00D47E00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E26C137" w14:textId="77777777" w:rsidR="00D47E00" w:rsidRPr="001158F0" w:rsidRDefault="00D47E00" w:rsidP="00D47E00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FCF4A1A" w14:textId="77777777" w:rsidR="00D47E00" w:rsidRDefault="00D47E00" w:rsidP="00D47E00"/>
                            <w:p w14:paraId="3E5A894F" w14:textId="77777777" w:rsidR="00D47E00" w:rsidRDefault="00D47E00" w:rsidP="00D47E0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BA2925" id="Grupo 1" o:spid="_x0000_s1026" style="position:absolute;margin-left:-45pt;margin-top:-15.4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LW3jasAwAA8goAAA4AAAAAAAAAAAAAAAAAPAIA&#10;AGRycy9lMm9Eb2MueG1sUEsBAi0ACgAAAAAAAAAhALwzRcSwFAAAsBQAABUAAAAAAAAAAAAAAAAA&#10;FAYAAGRycy9tZWRpYS9pbWFnZTEuanBlZ1BLAQItABQABgAIAAAAIQCwSu3B4QAAAAoBAAAPAAAA&#10;AAAAAAAAAAAAAPc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58C13DE9" w14:textId="77777777" w:rsidR="00D47E00" w:rsidRPr="00F15790" w:rsidRDefault="00D47E00" w:rsidP="00D47E00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0870E971" w14:textId="77777777" w:rsidR="00D47E00" w:rsidRPr="001158F0" w:rsidRDefault="00D47E00" w:rsidP="00D47E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EB846B3" w14:textId="77777777" w:rsidR="00D47E00" w:rsidRPr="001158F0" w:rsidRDefault="00D47E00" w:rsidP="00D47E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E7D3924" w14:textId="77777777" w:rsidR="00D47E00" w:rsidRPr="001158F0" w:rsidRDefault="00D47E00" w:rsidP="00D47E0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1505D427" w14:textId="77777777" w:rsidR="00D47E00" w:rsidRDefault="00D47E00" w:rsidP="00D47E00"/>
                    <w:p w14:paraId="1BA886E1" w14:textId="77777777" w:rsidR="00D47E00" w:rsidRDefault="00D47E00" w:rsidP="00D47E00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B4B2DBF" w14:textId="77777777" w:rsidR="00D47E00" w:rsidRPr="00F15790" w:rsidRDefault="00D47E00" w:rsidP="00D47E00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E26C137" w14:textId="77777777" w:rsidR="00D47E00" w:rsidRPr="001158F0" w:rsidRDefault="00D47E00" w:rsidP="00D47E00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2FCF4A1A" w14:textId="77777777" w:rsidR="00D47E00" w:rsidRDefault="00D47E00" w:rsidP="00D47E00"/>
                      <w:p w14:paraId="3E5A894F" w14:textId="77777777" w:rsidR="00D47E00" w:rsidRDefault="00D47E00" w:rsidP="00D47E00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19ED05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966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4021F"/>
    <w:rsid w:val="00211511"/>
    <w:rsid w:val="00214B0A"/>
    <w:rsid w:val="00216D4C"/>
    <w:rsid w:val="00231E19"/>
    <w:rsid w:val="0032168A"/>
    <w:rsid w:val="00325531"/>
    <w:rsid w:val="003B7E83"/>
    <w:rsid w:val="003D5C89"/>
    <w:rsid w:val="004935BA"/>
    <w:rsid w:val="004C09B1"/>
    <w:rsid w:val="004E3D75"/>
    <w:rsid w:val="00537C84"/>
    <w:rsid w:val="0058003C"/>
    <w:rsid w:val="005B310E"/>
    <w:rsid w:val="00600335"/>
    <w:rsid w:val="00601CE3"/>
    <w:rsid w:val="00602432"/>
    <w:rsid w:val="0063493D"/>
    <w:rsid w:val="006645BA"/>
    <w:rsid w:val="00671E09"/>
    <w:rsid w:val="00695D8B"/>
    <w:rsid w:val="006B40C3"/>
    <w:rsid w:val="006C65BE"/>
    <w:rsid w:val="006E3B3B"/>
    <w:rsid w:val="006F1DFF"/>
    <w:rsid w:val="007944D5"/>
    <w:rsid w:val="007979B8"/>
    <w:rsid w:val="007D64F7"/>
    <w:rsid w:val="008423E5"/>
    <w:rsid w:val="008940E9"/>
    <w:rsid w:val="008E785D"/>
    <w:rsid w:val="008F7A5F"/>
    <w:rsid w:val="0092650C"/>
    <w:rsid w:val="009418F7"/>
    <w:rsid w:val="00A226BE"/>
    <w:rsid w:val="00A93532"/>
    <w:rsid w:val="00AB4F77"/>
    <w:rsid w:val="00AC566F"/>
    <w:rsid w:val="00AF01C2"/>
    <w:rsid w:val="00BE4EE1"/>
    <w:rsid w:val="00BF2801"/>
    <w:rsid w:val="00C5221A"/>
    <w:rsid w:val="00C54FF7"/>
    <w:rsid w:val="00CB7A7C"/>
    <w:rsid w:val="00CD36D5"/>
    <w:rsid w:val="00CD72DF"/>
    <w:rsid w:val="00D47E00"/>
    <w:rsid w:val="00D94224"/>
    <w:rsid w:val="00DD0329"/>
    <w:rsid w:val="00DF4D8A"/>
    <w:rsid w:val="00E201A1"/>
    <w:rsid w:val="00E6714A"/>
    <w:rsid w:val="00EC1C60"/>
    <w:rsid w:val="00F23655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paragraph" w:styleId="Ttulo1">
    <w:name w:val="heading 1"/>
    <w:basedOn w:val="Normal"/>
    <w:next w:val="Normal"/>
    <w:link w:val="Ttulo1Car"/>
    <w:uiPriority w:val="9"/>
    <w:qFormat/>
    <w:rsid w:val="00EC1C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7E8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C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C1C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C1C60"/>
    <w:pPr>
      <w:ind w:left="283" w:hanging="283"/>
      <w:contextualSpacing/>
    </w:pPr>
  </w:style>
  <w:style w:type="paragraph" w:styleId="Listaconvietas">
    <w:name w:val="List Bullet"/>
    <w:basedOn w:val="Normal"/>
    <w:uiPriority w:val="99"/>
    <w:unhideWhenUsed/>
    <w:rsid w:val="00EC1C60"/>
    <w:pPr>
      <w:numPr>
        <w:numId w:val="1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E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EC1C6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1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ultura.gob.cl/wp-content/uploads/2015/01/guia-metodologica-turismo-cultur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2023-08-30T14:33:00Z</dcterms:created>
  <dcterms:modified xsi:type="dcterms:W3CDTF">2023-08-30T14:33:00Z</dcterms:modified>
</cp:coreProperties>
</file>