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C0EA8" w14:textId="5F1332AC" w:rsidR="0022206B" w:rsidRPr="00E82116" w:rsidRDefault="0010582D" w:rsidP="00E82116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Cuestionario 3</w:t>
      </w:r>
    </w:p>
    <w:p w14:paraId="22D2123B" w14:textId="7E8BDABB" w:rsidR="0010582D" w:rsidRDefault="0022206B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Reunidos en grupos,</w:t>
      </w:r>
      <w:r w:rsidR="00293EF7">
        <w:rPr>
          <w:rFonts w:asciiTheme="majorHAnsi" w:hAnsiTheme="majorHAnsi"/>
          <w:sz w:val="24"/>
        </w:rPr>
        <w:t xml:space="preserve"> de no más de 4</w:t>
      </w:r>
      <w:r w:rsidR="002B655A">
        <w:rPr>
          <w:rFonts w:asciiTheme="majorHAnsi" w:hAnsiTheme="majorHAnsi"/>
          <w:sz w:val="24"/>
        </w:rPr>
        <w:t xml:space="preserve"> estudiantes</w:t>
      </w:r>
      <w:r w:rsidR="00293EF7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responden las siguientes preguntas:</w:t>
      </w:r>
    </w:p>
    <w:p w14:paraId="2E593212" w14:textId="372BB52B" w:rsidR="0022206B" w:rsidRDefault="0022206B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1.- ¿Qué es innovación de producto?</w:t>
      </w:r>
    </w:p>
    <w:p w14:paraId="49254280" w14:textId="329B09B6" w:rsidR="00293EF7" w:rsidRDefault="00293EF7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</w:t>
      </w:r>
      <w:proofErr w:type="gramStart"/>
      <w:r>
        <w:rPr>
          <w:rFonts w:asciiTheme="majorHAnsi" w:hAnsiTheme="majorHAnsi"/>
          <w:sz w:val="24"/>
        </w:rPr>
        <w:t>-¿</w:t>
      </w:r>
      <w:proofErr w:type="gramEnd"/>
      <w:r>
        <w:rPr>
          <w:rFonts w:asciiTheme="majorHAnsi" w:hAnsiTheme="majorHAnsi"/>
          <w:sz w:val="24"/>
        </w:rPr>
        <w:t>Cuáles son las características que se deben dar para poder nombrar un cambio como innovación de producto?</w:t>
      </w:r>
    </w:p>
    <w:p w14:paraId="68FA7C30" w14:textId="56532780" w:rsidR="0010582D" w:rsidRDefault="00293EF7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</w:t>
      </w:r>
      <w:r w:rsidR="0022206B">
        <w:rPr>
          <w:rFonts w:asciiTheme="majorHAnsi" w:hAnsiTheme="majorHAnsi"/>
          <w:sz w:val="24"/>
        </w:rPr>
        <w:t>.- ¿Qué ejemplo puedes encontrar en tu entorno inmediato?</w:t>
      </w:r>
    </w:p>
    <w:p w14:paraId="0916F739" w14:textId="46AC0A6B" w:rsidR="0022206B" w:rsidRDefault="0022206B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Preparan una exposición de un ejemplo, </w:t>
      </w:r>
      <w:r w:rsidR="00293EF7">
        <w:rPr>
          <w:rFonts w:asciiTheme="majorHAnsi" w:hAnsiTheme="majorHAnsi"/>
          <w:sz w:val="24"/>
        </w:rPr>
        <w:t xml:space="preserve">para todo el resto del curso, </w:t>
      </w:r>
      <w:r>
        <w:rPr>
          <w:rFonts w:asciiTheme="majorHAnsi" w:hAnsiTheme="majorHAnsi"/>
          <w:sz w:val="24"/>
        </w:rPr>
        <w:t xml:space="preserve">señalando si en la innovación de ese producto, existen otras innovaciones asociadas, </w:t>
      </w:r>
      <w:r w:rsidR="0010582D">
        <w:rPr>
          <w:rFonts w:asciiTheme="majorHAnsi" w:hAnsiTheme="majorHAnsi"/>
          <w:sz w:val="24"/>
        </w:rPr>
        <w:t>como,</w:t>
      </w:r>
      <w:r>
        <w:rPr>
          <w:rFonts w:asciiTheme="majorHAnsi" w:hAnsiTheme="majorHAnsi"/>
          <w:sz w:val="24"/>
        </w:rPr>
        <w:t xml:space="preserve"> por ejemplo, de materiales, procesos, tecnología, etc.</w:t>
      </w:r>
    </w:p>
    <w:p w14:paraId="25D48809" w14:textId="1CD383B7" w:rsidR="009F790E" w:rsidRDefault="009F790E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 sugiere ver la siguiente página para aclarar el concepto</w:t>
      </w:r>
    </w:p>
    <w:p w14:paraId="6880D92E" w14:textId="05A4E249" w:rsidR="009F790E" w:rsidRDefault="00000000" w:rsidP="00602432">
      <w:pPr>
        <w:rPr>
          <w:rStyle w:val="Hipervnculo"/>
          <w:rFonts w:asciiTheme="majorHAnsi" w:hAnsiTheme="majorHAnsi"/>
          <w:sz w:val="24"/>
        </w:rPr>
      </w:pPr>
      <w:hyperlink r:id="rId6" w:history="1">
        <w:r w:rsidR="009F790E" w:rsidRPr="0040230D">
          <w:rPr>
            <w:rStyle w:val="Hipervnculo"/>
            <w:rFonts w:asciiTheme="majorHAnsi" w:hAnsiTheme="majorHAnsi"/>
            <w:sz w:val="24"/>
          </w:rPr>
          <w:t>https://economipedia.com/definiciones/innovacion-de-producto.html</w:t>
        </w:r>
      </w:hyperlink>
    </w:p>
    <w:p w14:paraId="68AC85D4" w14:textId="70BE6303" w:rsidR="002B655A" w:rsidRPr="002B655A" w:rsidRDefault="002B655A" w:rsidP="00602432">
      <w:pPr>
        <w:rPr>
          <w:rFonts w:asciiTheme="majorHAnsi" w:hAnsiTheme="majorHAnsi"/>
          <w:color w:val="FF0000"/>
          <w:sz w:val="24"/>
        </w:rPr>
      </w:pPr>
      <w:r w:rsidRPr="002B655A">
        <w:rPr>
          <w:rStyle w:val="Hipervnculo"/>
          <w:rFonts w:asciiTheme="majorHAnsi" w:hAnsiTheme="majorHAnsi"/>
          <w:color w:val="FF0000"/>
          <w:sz w:val="24"/>
          <w:u w:val="none"/>
        </w:rPr>
        <w:t>Se hace un sorteo donde se especifica que grupos expondrán los días 3 y 10 de junio, respectivamente</w:t>
      </w:r>
    </w:p>
    <w:p w14:paraId="1EED0D47" w14:textId="77777777" w:rsidR="009F790E" w:rsidRDefault="009F790E" w:rsidP="00602432">
      <w:pPr>
        <w:rPr>
          <w:rFonts w:asciiTheme="majorHAnsi" w:hAnsiTheme="majorHAnsi"/>
          <w:sz w:val="24"/>
        </w:rPr>
      </w:pPr>
    </w:p>
    <w:p w14:paraId="380B3F88" w14:textId="77777777" w:rsidR="009F790E" w:rsidRDefault="009F790E" w:rsidP="009F790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Indicadores                                        1 Punto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F790E" w14:paraId="0431A7EC" w14:textId="77777777" w:rsidTr="00DA1A5C">
        <w:tc>
          <w:tcPr>
            <w:tcW w:w="2942" w:type="dxa"/>
          </w:tcPr>
          <w:p w14:paraId="22910585" w14:textId="77777777" w:rsidR="009F790E" w:rsidRDefault="009F790E" w:rsidP="00DA1A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Producto con innovación</w:t>
            </w:r>
          </w:p>
        </w:tc>
        <w:tc>
          <w:tcPr>
            <w:tcW w:w="2943" w:type="dxa"/>
          </w:tcPr>
          <w:p w14:paraId="308D933D" w14:textId="77777777" w:rsidR="009F790E" w:rsidRDefault="009F790E" w:rsidP="00DA1A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ejemplo del producto es totalmente pertinente</w:t>
            </w:r>
          </w:p>
        </w:tc>
        <w:tc>
          <w:tcPr>
            <w:tcW w:w="2943" w:type="dxa"/>
          </w:tcPr>
          <w:p w14:paraId="42564F6C" w14:textId="77777777" w:rsidR="009F790E" w:rsidRDefault="009F790E" w:rsidP="00DA1A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pertinencia del producto expuesto, no es del todo claro</w:t>
            </w:r>
          </w:p>
        </w:tc>
      </w:tr>
      <w:tr w:rsidR="009F790E" w14:paraId="6C783EC6" w14:textId="77777777" w:rsidTr="00DA1A5C">
        <w:tc>
          <w:tcPr>
            <w:tcW w:w="2942" w:type="dxa"/>
          </w:tcPr>
          <w:p w14:paraId="0003B95E" w14:textId="77777777" w:rsidR="009F790E" w:rsidRDefault="009F790E" w:rsidP="00DA1A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Participación de los integrantes</w:t>
            </w:r>
          </w:p>
        </w:tc>
        <w:tc>
          <w:tcPr>
            <w:tcW w:w="2943" w:type="dxa"/>
          </w:tcPr>
          <w:p w14:paraId="29EAFA35" w14:textId="77777777" w:rsidR="009F790E" w:rsidRDefault="009F790E" w:rsidP="00DA1A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Participan todos los integrantes en la exposición</w:t>
            </w:r>
          </w:p>
        </w:tc>
        <w:tc>
          <w:tcPr>
            <w:tcW w:w="2943" w:type="dxa"/>
          </w:tcPr>
          <w:p w14:paraId="368D796E" w14:textId="77777777" w:rsidR="009F790E" w:rsidRDefault="009F790E" w:rsidP="00DA1A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participan todos los integrantes en la exposición</w:t>
            </w:r>
          </w:p>
        </w:tc>
      </w:tr>
      <w:tr w:rsidR="009F790E" w14:paraId="2690FC97" w14:textId="77777777" w:rsidTr="00DA1A5C">
        <w:tc>
          <w:tcPr>
            <w:tcW w:w="2942" w:type="dxa"/>
          </w:tcPr>
          <w:p w14:paraId="5C0D10F0" w14:textId="77777777" w:rsidR="009F790E" w:rsidRDefault="009F790E" w:rsidP="00DA1A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Uso y manejo de vocabulario </w:t>
            </w:r>
          </w:p>
        </w:tc>
        <w:tc>
          <w:tcPr>
            <w:tcW w:w="2943" w:type="dxa"/>
          </w:tcPr>
          <w:p w14:paraId="7C4FAD50" w14:textId="00D05EAB" w:rsidR="009F790E" w:rsidRDefault="009F790E" w:rsidP="00DA1A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Todos los integrantes presentan buen uso y manejo de vocabulario durante la exposición</w:t>
            </w:r>
            <w:r w:rsidR="00293EF7">
              <w:rPr>
                <w:rFonts w:asciiTheme="majorHAnsi" w:hAnsiTheme="majorHAnsi"/>
                <w:sz w:val="24"/>
              </w:rPr>
              <w:t>, pudiendo responder todas las preguntas</w:t>
            </w:r>
          </w:p>
        </w:tc>
        <w:tc>
          <w:tcPr>
            <w:tcW w:w="2943" w:type="dxa"/>
          </w:tcPr>
          <w:p w14:paraId="17B8C602" w14:textId="5749D638" w:rsidR="009F790E" w:rsidRDefault="009F790E" w:rsidP="00DA1A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No todos los integrantes presentan un buen uso y/o manejo de vocabulario </w:t>
            </w:r>
            <w:proofErr w:type="gramStart"/>
            <w:r>
              <w:rPr>
                <w:rFonts w:asciiTheme="majorHAnsi" w:hAnsiTheme="majorHAnsi"/>
                <w:sz w:val="24"/>
              </w:rPr>
              <w:t>durante  la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exposición</w:t>
            </w:r>
            <w:r w:rsidR="00293EF7">
              <w:rPr>
                <w:rFonts w:asciiTheme="majorHAnsi" w:hAnsiTheme="majorHAnsi"/>
                <w:sz w:val="24"/>
              </w:rPr>
              <w:t>, no pudiendo responder todas las preguntas</w:t>
            </w:r>
          </w:p>
        </w:tc>
      </w:tr>
      <w:tr w:rsidR="009F790E" w14:paraId="259F3A00" w14:textId="77777777" w:rsidTr="00DA1A5C">
        <w:tc>
          <w:tcPr>
            <w:tcW w:w="2942" w:type="dxa"/>
          </w:tcPr>
          <w:p w14:paraId="2336F9BC" w14:textId="77777777" w:rsidR="009F790E" w:rsidRDefault="009F790E" w:rsidP="00DA1A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Coherencia en el mensaje</w:t>
            </w:r>
          </w:p>
        </w:tc>
        <w:tc>
          <w:tcPr>
            <w:tcW w:w="2943" w:type="dxa"/>
          </w:tcPr>
          <w:p w14:paraId="0F1762B6" w14:textId="75F3F22D" w:rsidR="009F790E" w:rsidRDefault="009F790E" w:rsidP="00DA1A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Todos los integrantes presentan un mensaje coherente entre sí</w:t>
            </w:r>
            <w:r w:rsidR="00293EF7">
              <w:rPr>
                <w:rFonts w:asciiTheme="majorHAnsi" w:hAnsiTheme="majorHAnsi"/>
                <w:sz w:val="24"/>
              </w:rPr>
              <w:t xml:space="preserve"> y tienen los mismos contenidos en sus cuadernos</w:t>
            </w:r>
          </w:p>
        </w:tc>
        <w:tc>
          <w:tcPr>
            <w:tcW w:w="2943" w:type="dxa"/>
          </w:tcPr>
          <w:p w14:paraId="0F32A98D" w14:textId="6F459391" w:rsidR="009F790E" w:rsidRDefault="009F790E" w:rsidP="00DA1A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todos los integrantes presentan coherencia en el mensaje</w:t>
            </w:r>
            <w:r w:rsidR="00293EF7">
              <w:rPr>
                <w:rFonts w:asciiTheme="majorHAnsi" w:hAnsiTheme="majorHAnsi"/>
                <w:sz w:val="24"/>
              </w:rPr>
              <w:t xml:space="preserve"> o no tienen los mismos contenidos en sus cuadernos  </w:t>
            </w:r>
          </w:p>
        </w:tc>
      </w:tr>
    </w:tbl>
    <w:p w14:paraId="07232002" w14:textId="77777777" w:rsidR="009F790E" w:rsidRPr="00AF01C2" w:rsidRDefault="009F790E" w:rsidP="00602432">
      <w:pPr>
        <w:rPr>
          <w:rFonts w:asciiTheme="majorHAnsi" w:hAnsiTheme="majorHAnsi"/>
          <w:sz w:val="24"/>
        </w:rPr>
      </w:pPr>
    </w:p>
    <w:sectPr w:rsidR="009F790E" w:rsidRPr="00AF01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F5AE7" w14:textId="77777777" w:rsidR="005F406C" w:rsidRDefault="005F406C" w:rsidP="00671E09">
      <w:pPr>
        <w:spacing w:after="0" w:line="240" w:lineRule="auto"/>
      </w:pPr>
      <w:r>
        <w:separator/>
      </w:r>
    </w:p>
  </w:endnote>
  <w:endnote w:type="continuationSeparator" w:id="0">
    <w:p w14:paraId="22731D2E" w14:textId="77777777" w:rsidR="005F406C" w:rsidRDefault="005F406C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B0B5" w14:textId="77777777" w:rsidR="005F406C" w:rsidRDefault="005F406C" w:rsidP="00671E09">
      <w:pPr>
        <w:spacing w:after="0" w:line="240" w:lineRule="auto"/>
      </w:pPr>
      <w:r>
        <w:separator/>
      </w:r>
    </w:p>
  </w:footnote>
  <w:footnote w:type="continuationSeparator" w:id="0">
    <w:p w14:paraId="54FE5CEE" w14:textId="77777777" w:rsidR="005F406C" w:rsidRDefault="005F406C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7FD17D39" w:rsidR="00671E09" w:rsidRDefault="00905F5A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BE0359" wp14:editId="14DD2006">
              <wp:simplePos x="0" y="0"/>
              <wp:positionH relativeFrom="margin">
                <wp:posOffset>-563880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C166A" w14:textId="77777777" w:rsidR="00905F5A" w:rsidRPr="00F15790" w:rsidRDefault="00905F5A" w:rsidP="00905F5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05C4D6F9" w14:textId="77777777" w:rsidR="00905F5A" w:rsidRPr="001158F0" w:rsidRDefault="00905F5A" w:rsidP="00905F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B77C899" w14:textId="77777777" w:rsidR="00905F5A" w:rsidRPr="001158F0" w:rsidRDefault="00905F5A" w:rsidP="00905F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5793FC" w14:textId="77777777" w:rsidR="00905F5A" w:rsidRPr="001158F0" w:rsidRDefault="00905F5A" w:rsidP="00905F5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3D514DF" w14:textId="77777777" w:rsidR="00905F5A" w:rsidRDefault="00905F5A" w:rsidP="00905F5A"/>
                          <w:p w14:paraId="308E7F43" w14:textId="77777777" w:rsidR="00905F5A" w:rsidRDefault="00905F5A" w:rsidP="00905F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4F56B" w14:textId="77777777" w:rsidR="00905F5A" w:rsidRPr="00F15790" w:rsidRDefault="00905F5A" w:rsidP="00905F5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A380008" w14:textId="77777777" w:rsidR="00905F5A" w:rsidRPr="001158F0" w:rsidRDefault="00905F5A" w:rsidP="00905F5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1661DE8" w14:textId="77777777" w:rsidR="00905F5A" w:rsidRDefault="00905F5A" w:rsidP="00905F5A"/>
                            <w:p w14:paraId="45960F71" w14:textId="77777777" w:rsidR="00905F5A" w:rsidRDefault="00905F5A" w:rsidP="00905F5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BE0359" id="Grupo 1" o:spid="_x0000_s1026" style="position:absolute;margin-left:-44.4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RrJXNBAAAl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570C166A" w14:textId="77777777" w:rsidR="00905F5A" w:rsidRPr="00F15790" w:rsidRDefault="00905F5A" w:rsidP="00905F5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05C4D6F9" w14:textId="77777777" w:rsidR="00905F5A" w:rsidRPr="001158F0" w:rsidRDefault="00905F5A" w:rsidP="00905F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B77C899" w14:textId="77777777" w:rsidR="00905F5A" w:rsidRPr="001158F0" w:rsidRDefault="00905F5A" w:rsidP="00905F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D5793FC" w14:textId="77777777" w:rsidR="00905F5A" w:rsidRPr="001158F0" w:rsidRDefault="00905F5A" w:rsidP="00905F5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3D514DF" w14:textId="77777777" w:rsidR="00905F5A" w:rsidRDefault="00905F5A" w:rsidP="00905F5A"/>
                    <w:p w14:paraId="308E7F43" w14:textId="77777777" w:rsidR="00905F5A" w:rsidRDefault="00905F5A" w:rsidP="00905F5A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65B4F56B" w14:textId="77777777" w:rsidR="00905F5A" w:rsidRPr="00F15790" w:rsidRDefault="00905F5A" w:rsidP="00905F5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A380008" w14:textId="77777777" w:rsidR="00905F5A" w:rsidRPr="001158F0" w:rsidRDefault="00905F5A" w:rsidP="00905F5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1661DE8" w14:textId="77777777" w:rsidR="00905F5A" w:rsidRDefault="00905F5A" w:rsidP="00905F5A"/>
                      <w:p w14:paraId="45960F71" w14:textId="77777777" w:rsidR="00905F5A" w:rsidRDefault="00905F5A" w:rsidP="00905F5A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QnuA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0582D"/>
    <w:rsid w:val="0014021F"/>
    <w:rsid w:val="00211511"/>
    <w:rsid w:val="00214B0A"/>
    <w:rsid w:val="00216D4C"/>
    <w:rsid w:val="0022206B"/>
    <w:rsid w:val="00231E19"/>
    <w:rsid w:val="00293EF7"/>
    <w:rsid w:val="002B655A"/>
    <w:rsid w:val="0032168A"/>
    <w:rsid w:val="003D5C89"/>
    <w:rsid w:val="004935BA"/>
    <w:rsid w:val="004C09B1"/>
    <w:rsid w:val="004E3D75"/>
    <w:rsid w:val="00537C84"/>
    <w:rsid w:val="005467B5"/>
    <w:rsid w:val="005653C4"/>
    <w:rsid w:val="005B310E"/>
    <w:rsid w:val="005F406C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940E9"/>
    <w:rsid w:val="008E785D"/>
    <w:rsid w:val="00905F5A"/>
    <w:rsid w:val="0092650C"/>
    <w:rsid w:val="009418F7"/>
    <w:rsid w:val="009D3750"/>
    <w:rsid w:val="009F790E"/>
    <w:rsid w:val="00A226BE"/>
    <w:rsid w:val="00A93532"/>
    <w:rsid w:val="00AC566F"/>
    <w:rsid w:val="00AF01C2"/>
    <w:rsid w:val="00B0513A"/>
    <w:rsid w:val="00BF2801"/>
    <w:rsid w:val="00C5221A"/>
    <w:rsid w:val="00C54FF7"/>
    <w:rsid w:val="00CB7A7C"/>
    <w:rsid w:val="00CD36D5"/>
    <w:rsid w:val="00CD72DF"/>
    <w:rsid w:val="00DD0329"/>
    <w:rsid w:val="00DF4D8A"/>
    <w:rsid w:val="00E201A1"/>
    <w:rsid w:val="00E6714A"/>
    <w:rsid w:val="00E8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F7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nomipedia.com/definiciones/innovacion-de-producto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2024-03-22T15:27:00Z</dcterms:created>
  <dcterms:modified xsi:type="dcterms:W3CDTF">2024-03-22T15:27:00Z</dcterms:modified>
</cp:coreProperties>
</file>