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B000" w14:textId="223DBAA5" w:rsidR="00A55A0E" w:rsidRPr="00AA28F5" w:rsidRDefault="00A55A0E" w:rsidP="00A55A0E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5</w:t>
      </w:r>
    </w:p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7B2FEEDE" w14:textId="3E7EEE21" w:rsidR="00BB4604" w:rsidRDefault="00BB460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Elaboran una maqueta</w:t>
      </w:r>
      <w:r w:rsidR="00F9644B">
        <w:rPr>
          <w:rFonts w:asciiTheme="majorHAnsi" w:hAnsiTheme="majorHAnsi"/>
          <w:sz w:val="24"/>
        </w:rPr>
        <w:t xml:space="preserve"> del O.T. diseñado</w:t>
      </w:r>
      <w:r>
        <w:rPr>
          <w:rFonts w:asciiTheme="majorHAnsi" w:hAnsiTheme="majorHAnsi"/>
          <w:sz w:val="24"/>
        </w:rPr>
        <w:t>, elaborada idealmente con material de desecho, que muestre la opción elegida</w:t>
      </w:r>
    </w:p>
    <w:p w14:paraId="52A5625C" w14:textId="77777777" w:rsidR="00F9644B" w:rsidRDefault="00F9644B" w:rsidP="00602432">
      <w:pPr>
        <w:rPr>
          <w:rFonts w:asciiTheme="majorHAnsi" w:hAnsiTheme="majorHAnsi"/>
          <w:sz w:val="24"/>
        </w:rPr>
      </w:pPr>
    </w:p>
    <w:p w14:paraId="2DBB413C" w14:textId="03C25E29" w:rsidR="00F9644B" w:rsidRDefault="00F9644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644B" w14:paraId="163A8068" w14:textId="77777777" w:rsidTr="00F9644B">
        <w:tc>
          <w:tcPr>
            <w:tcW w:w="2942" w:type="dxa"/>
          </w:tcPr>
          <w:p w14:paraId="0F69F551" w14:textId="7C7C5793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Lugar de manufactura</w:t>
            </w:r>
          </w:p>
        </w:tc>
        <w:tc>
          <w:tcPr>
            <w:tcW w:w="2943" w:type="dxa"/>
          </w:tcPr>
          <w:p w14:paraId="6EF4EB15" w14:textId="4938AEE5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es realizada en la sala de clases</w:t>
            </w:r>
          </w:p>
        </w:tc>
        <w:tc>
          <w:tcPr>
            <w:tcW w:w="2943" w:type="dxa"/>
          </w:tcPr>
          <w:p w14:paraId="44EB697C" w14:textId="1E9A50D9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no es realizada en su totalidad  en la sala de clases</w:t>
            </w:r>
          </w:p>
        </w:tc>
      </w:tr>
      <w:tr w:rsidR="00F9644B" w14:paraId="522CA415" w14:textId="77777777" w:rsidTr="00F9644B">
        <w:tc>
          <w:tcPr>
            <w:tcW w:w="2942" w:type="dxa"/>
          </w:tcPr>
          <w:p w14:paraId="5D5CDEC3" w14:textId="211C5D84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Concordancia con el diseño</w:t>
            </w:r>
          </w:p>
        </w:tc>
        <w:tc>
          <w:tcPr>
            <w:tcW w:w="2943" w:type="dxa"/>
          </w:tcPr>
          <w:p w14:paraId="4EDAB588" w14:textId="583C4BC5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se apega al diseño presentado</w:t>
            </w:r>
          </w:p>
        </w:tc>
        <w:tc>
          <w:tcPr>
            <w:tcW w:w="2943" w:type="dxa"/>
          </w:tcPr>
          <w:p w14:paraId="37730251" w14:textId="06B20688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se apega sólo de manera parcial con el diseño presentado</w:t>
            </w:r>
          </w:p>
        </w:tc>
      </w:tr>
      <w:tr w:rsidR="00F9644B" w14:paraId="7E3AEABF" w14:textId="77777777" w:rsidTr="00F9644B">
        <w:tc>
          <w:tcPr>
            <w:tcW w:w="2942" w:type="dxa"/>
          </w:tcPr>
          <w:p w14:paraId="159F9E7C" w14:textId="0E2C2C59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Materialidad de la maqueta</w:t>
            </w:r>
          </w:p>
        </w:tc>
        <w:tc>
          <w:tcPr>
            <w:tcW w:w="2943" w:type="dxa"/>
          </w:tcPr>
          <w:p w14:paraId="278FC142" w14:textId="6560627E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materiales usados en la confección son apropiados</w:t>
            </w:r>
          </w:p>
        </w:tc>
        <w:tc>
          <w:tcPr>
            <w:tcW w:w="2943" w:type="dxa"/>
          </w:tcPr>
          <w:p w14:paraId="50F5BC05" w14:textId="0FE09B3F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materiales utilizados en la confección de la maqueta no son del todo apropiados</w:t>
            </w:r>
          </w:p>
        </w:tc>
      </w:tr>
      <w:tr w:rsidR="00F9644B" w14:paraId="49166DBA" w14:textId="77777777" w:rsidTr="00F9644B">
        <w:tc>
          <w:tcPr>
            <w:tcW w:w="2942" w:type="dxa"/>
          </w:tcPr>
          <w:p w14:paraId="354CA6E9" w14:textId="2ADEE19B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Tamaño y proporción</w:t>
            </w:r>
          </w:p>
        </w:tc>
        <w:tc>
          <w:tcPr>
            <w:tcW w:w="2943" w:type="dxa"/>
          </w:tcPr>
          <w:p w14:paraId="58AC067E" w14:textId="3F44EF84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tamaño y proporción de la maqueta permiten hacer una proyección del original</w:t>
            </w:r>
          </w:p>
        </w:tc>
        <w:tc>
          <w:tcPr>
            <w:tcW w:w="2943" w:type="dxa"/>
          </w:tcPr>
          <w:p w14:paraId="5A820569" w14:textId="4652867C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tamaño y proporción de la maqueta, no permiten hacer una proyección clara del original</w:t>
            </w:r>
          </w:p>
        </w:tc>
      </w:tr>
    </w:tbl>
    <w:p w14:paraId="26823910" w14:textId="77777777" w:rsidR="00F9644B" w:rsidRPr="00AF01C2" w:rsidRDefault="00F9644B" w:rsidP="00602432">
      <w:pPr>
        <w:rPr>
          <w:rFonts w:asciiTheme="majorHAnsi" w:hAnsiTheme="majorHAnsi"/>
          <w:sz w:val="24"/>
        </w:rPr>
      </w:pPr>
    </w:p>
    <w:sectPr w:rsidR="00F9644B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4F5D" w14:textId="77777777" w:rsidR="007D3CAF" w:rsidRDefault="007D3CAF" w:rsidP="00671E09">
      <w:pPr>
        <w:spacing w:after="0" w:line="240" w:lineRule="auto"/>
      </w:pPr>
      <w:r>
        <w:separator/>
      </w:r>
    </w:p>
  </w:endnote>
  <w:endnote w:type="continuationSeparator" w:id="0">
    <w:p w14:paraId="17E9EB75" w14:textId="77777777" w:rsidR="007D3CAF" w:rsidRDefault="007D3CA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9DF4" w14:textId="77777777" w:rsidR="007D3CAF" w:rsidRDefault="007D3CAF" w:rsidP="00671E09">
      <w:pPr>
        <w:spacing w:after="0" w:line="240" w:lineRule="auto"/>
      </w:pPr>
      <w:r>
        <w:separator/>
      </w:r>
    </w:p>
  </w:footnote>
  <w:footnote w:type="continuationSeparator" w:id="0">
    <w:p w14:paraId="32E7B68B" w14:textId="77777777" w:rsidR="007D3CAF" w:rsidRDefault="007D3CA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63B0B06" w:rsidR="00671E09" w:rsidRDefault="00A55A0E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229FD9" wp14:editId="59DA4E55">
              <wp:simplePos x="0" y="0"/>
              <wp:positionH relativeFrom="margin">
                <wp:posOffset>-563880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7A3D" w14:textId="77777777" w:rsidR="00A55A0E" w:rsidRPr="00F15790" w:rsidRDefault="00A55A0E" w:rsidP="00A55A0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43C33E8A" w14:textId="77777777" w:rsidR="00A55A0E" w:rsidRPr="001158F0" w:rsidRDefault="00A55A0E" w:rsidP="00A55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4431FCE" w14:textId="77777777" w:rsidR="00A55A0E" w:rsidRPr="001158F0" w:rsidRDefault="00A55A0E" w:rsidP="00A55A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27FC5A" w14:textId="77777777" w:rsidR="00A55A0E" w:rsidRPr="001158F0" w:rsidRDefault="00A55A0E" w:rsidP="00A55A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08CC5B" w14:textId="77777777" w:rsidR="00A55A0E" w:rsidRDefault="00A55A0E" w:rsidP="00A55A0E"/>
                          <w:p w14:paraId="7F9499B8" w14:textId="77777777" w:rsidR="00A55A0E" w:rsidRDefault="00A55A0E" w:rsidP="00A5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A1FCF" w14:textId="77777777" w:rsidR="00A55A0E" w:rsidRPr="00F15790" w:rsidRDefault="00A55A0E" w:rsidP="00A55A0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502F456" w14:textId="77777777" w:rsidR="00A55A0E" w:rsidRPr="001158F0" w:rsidRDefault="00A55A0E" w:rsidP="00A55A0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D643A32" w14:textId="77777777" w:rsidR="00A55A0E" w:rsidRDefault="00A55A0E" w:rsidP="00A55A0E"/>
                            <w:p w14:paraId="69196E6A" w14:textId="77777777" w:rsidR="00A55A0E" w:rsidRDefault="00A55A0E" w:rsidP="00A55A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29FD9" id="Grupo 1" o:spid="_x0000_s1026" style="position:absolute;margin-left:-44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H1Ac+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FA97A3D" w14:textId="77777777" w:rsidR="00A55A0E" w:rsidRPr="00F15790" w:rsidRDefault="00A55A0E" w:rsidP="00A55A0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43C33E8A" w14:textId="77777777" w:rsidR="00A55A0E" w:rsidRPr="001158F0" w:rsidRDefault="00A55A0E" w:rsidP="00A55A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4431FCE" w14:textId="77777777" w:rsidR="00A55A0E" w:rsidRPr="001158F0" w:rsidRDefault="00A55A0E" w:rsidP="00A55A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27FC5A" w14:textId="77777777" w:rsidR="00A55A0E" w:rsidRPr="001158F0" w:rsidRDefault="00A55A0E" w:rsidP="00A55A0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08CC5B" w14:textId="77777777" w:rsidR="00A55A0E" w:rsidRDefault="00A55A0E" w:rsidP="00A55A0E"/>
                    <w:p w14:paraId="7F9499B8" w14:textId="77777777" w:rsidR="00A55A0E" w:rsidRDefault="00A55A0E" w:rsidP="00A55A0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2DA1FCF" w14:textId="77777777" w:rsidR="00A55A0E" w:rsidRPr="00F15790" w:rsidRDefault="00A55A0E" w:rsidP="00A55A0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502F456" w14:textId="77777777" w:rsidR="00A55A0E" w:rsidRPr="001158F0" w:rsidRDefault="00A55A0E" w:rsidP="00A55A0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D643A32" w14:textId="77777777" w:rsidR="00A55A0E" w:rsidRDefault="00A55A0E" w:rsidP="00A55A0E"/>
                      <w:p w14:paraId="69196E6A" w14:textId="77777777" w:rsidR="00A55A0E" w:rsidRDefault="00A55A0E" w:rsidP="00A55A0E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294BCF"/>
    <w:rsid w:val="0031464D"/>
    <w:rsid w:val="0032168A"/>
    <w:rsid w:val="003D5C89"/>
    <w:rsid w:val="004935BA"/>
    <w:rsid w:val="004C09B1"/>
    <w:rsid w:val="004E3D75"/>
    <w:rsid w:val="00537C84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3CAF"/>
    <w:rsid w:val="007D64F7"/>
    <w:rsid w:val="008940E9"/>
    <w:rsid w:val="008E785D"/>
    <w:rsid w:val="0092650C"/>
    <w:rsid w:val="009418F7"/>
    <w:rsid w:val="00943539"/>
    <w:rsid w:val="00A226BE"/>
    <w:rsid w:val="00A55A0E"/>
    <w:rsid w:val="00A93532"/>
    <w:rsid w:val="00AC566F"/>
    <w:rsid w:val="00AF01C2"/>
    <w:rsid w:val="00BB4604"/>
    <w:rsid w:val="00BF2801"/>
    <w:rsid w:val="00C5221A"/>
    <w:rsid w:val="00C54FF7"/>
    <w:rsid w:val="00CB7A7C"/>
    <w:rsid w:val="00CD36D5"/>
    <w:rsid w:val="00CD72DF"/>
    <w:rsid w:val="00DD0329"/>
    <w:rsid w:val="00DF0ADC"/>
    <w:rsid w:val="00DF4D8A"/>
    <w:rsid w:val="00E201A1"/>
    <w:rsid w:val="00E6714A"/>
    <w:rsid w:val="00F9644B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2024-03-22T15:26:00Z</dcterms:created>
  <dcterms:modified xsi:type="dcterms:W3CDTF">2024-03-22T15:26:00Z</dcterms:modified>
</cp:coreProperties>
</file>