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DF7C8" w14:textId="17126441" w:rsidR="000E7877" w:rsidRPr="00BD5D09" w:rsidRDefault="000E7877" w:rsidP="000E7877">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10</w:t>
      </w:r>
    </w:p>
    <w:p w14:paraId="02978B67" w14:textId="7DBCA273" w:rsidR="000E7877" w:rsidRPr="00BD5D09" w:rsidRDefault="000E7877" w:rsidP="000E7877">
      <w:pPr>
        <w:jc w:val="center"/>
        <w:rPr>
          <w:rFonts w:ascii="Cambria" w:hAnsi="Cambria"/>
          <w:b/>
          <w:bCs/>
          <w:u w:val="single"/>
        </w:rPr>
      </w:pPr>
      <w:r>
        <w:rPr>
          <w:rFonts w:ascii="Cambria" w:hAnsi="Cambria"/>
          <w:b/>
          <w:bCs/>
          <w:u w:val="single"/>
        </w:rPr>
        <w:t>¿CÓMO SE EXPRESÓ EL NACIONALISMO EN AMÉRICA?</w:t>
      </w:r>
    </w:p>
    <w:tbl>
      <w:tblPr>
        <w:tblStyle w:val="Tablaconcuadrcula"/>
        <w:tblW w:w="0" w:type="auto"/>
        <w:tblLook w:val="04A0" w:firstRow="1" w:lastRow="0" w:firstColumn="1" w:lastColumn="0" w:noHBand="0" w:noVBand="1"/>
      </w:tblPr>
      <w:tblGrid>
        <w:gridCol w:w="1696"/>
        <w:gridCol w:w="7132"/>
      </w:tblGrid>
      <w:tr w:rsidR="000E7877" w:rsidRPr="00BD5D09" w14:paraId="01028867" w14:textId="77777777" w:rsidTr="00B96FD7">
        <w:tc>
          <w:tcPr>
            <w:tcW w:w="1696" w:type="dxa"/>
          </w:tcPr>
          <w:p w14:paraId="0ACB966F" w14:textId="77777777" w:rsidR="000E7877" w:rsidRPr="00BD5D09" w:rsidRDefault="000E7877" w:rsidP="00B96FD7">
            <w:pPr>
              <w:jc w:val="both"/>
              <w:rPr>
                <w:rFonts w:ascii="Cambria" w:hAnsi="Cambria"/>
                <w:sz w:val="20"/>
                <w:szCs w:val="20"/>
              </w:rPr>
            </w:pPr>
            <w:r w:rsidRPr="00BD5D09">
              <w:rPr>
                <w:rFonts w:ascii="Cambria" w:hAnsi="Cambria"/>
                <w:sz w:val="20"/>
                <w:szCs w:val="20"/>
              </w:rPr>
              <w:t>Nombre</w:t>
            </w:r>
          </w:p>
        </w:tc>
        <w:tc>
          <w:tcPr>
            <w:tcW w:w="7132" w:type="dxa"/>
          </w:tcPr>
          <w:p w14:paraId="3F56D3A7" w14:textId="77777777" w:rsidR="000E7877" w:rsidRPr="00BD5D09" w:rsidRDefault="000E7877" w:rsidP="00B96FD7">
            <w:pPr>
              <w:jc w:val="both"/>
              <w:rPr>
                <w:rFonts w:ascii="Cambria" w:hAnsi="Cambria"/>
                <w:sz w:val="20"/>
                <w:szCs w:val="20"/>
              </w:rPr>
            </w:pPr>
          </w:p>
        </w:tc>
      </w:tr>
      <w:tr w:rsidR="000E7877" w:rsidRPr="00BD5D09" w14:paraId="4B0D4D4D" w14:textId="77777777" w:rsidTr="00B96FD7">
        <w:tc>
          <w:tcPr>
            <w:tcW w:w="1696" w:type="dxa"/>
          </w:tcPr>
          <w:p w14:paraId="59377A55" w14:textId="77777777" w:rsidR="000E7877" w:rsidRPr="00BD5D09" w:rsidRDefault="000E7877" w:rsidP="00B96FD7">
            <w:pPr>
              <w:jc w:val="both"/>
              <w:rPr>
                <w:rFonts w:ascii="Cambria" w:hAnsi="Cambria"/>
                <w:sz w:val="20"/>
                <w:szCs w:val="20"/>
              </w:rPr>
            </w:pPr>
            <w:r w:rsidRPr="00BD5D09">
              <w:rPr>
                <w:rFonts w:ascii="Cambria" w:hAnsi="Cambria"/>
                <w:sz w:val="20"/>
                <w:szCs w:val="20"/>
              </w:rPr>
              <w:t>Fecha</w:t>
            </w:r>
          </w:p>
        </w:tc>
        <w:tc>
          <w:tcPr>
            <w:tcW w:w="7132" w:type="dxa"/>
          </w:tcPr>
          <w:p w14:paraId="405D0172" w14:textId="3ACF3CC7" w:rsidR="000E7877" w:rsidRPr="00BD5D09" w:rsidRDefault="000E7877" w:rsidP="00B96FD7">
            <w:pPr>
              <w:jc w:val="both"/>
              <w:rPr>
                <w:rFonts w:ascii="Cambria" w:hAnsi="Cambria"/>
                <w:sz w:val="20"/>
                <w:szCs w:val="20"/>
              </w:rPr>
            </w:pPr>
            <w:r>
              <w:rPr>
                <w:rFonts w:ascii="Cambria" w:hAnsi="Cambria"/>
                <w:sz w:val="20"/>
                <w:szCs w:val="20"/>
              </w:rPr>
              <w:t>06-05-2024</w:t>
            </w:r>
          </w:p>
        </w:tc>
      </w:tr>
    </w:tbl>
    <w:p w14:paraId="585B6979" w14:textId="1A8D150A" w:rsidR="000E7877" w:rsidRPr="0004627A" w:rsidRDefault="000E7877" w:rsidP="000E7877">
      <w:pPr>
        <w:spacing w:before="240"/>
        <w:jc w:val="both"/>
        <w:rPr>
          <w:rFonts w:ascii="Cambria" w:hAnsi="Cambria"/>
          <w:b/>
          <w:bCs/>
        </w:rPr>
      </w:pPr>
      <w:r w:rsidRPr="0004627A">
        <w:rPr>
          <w:rFonts w:ascii="Cambria" w:hAnsi="Cambria"/>
          <w:b/>
          <w:bCs/>
        </w:rPr>
        <w:t xml:space="preserve">Objetivo: </w:t>
      </w:r>
      <w:r>
        <w:rPr>
          <w:rFonts w:ascii="Cambria" w:hAnsi="Cambria"/>
          <w:b/>
          <w:bCs/>
        </w:rPr>
        <w:t>Explicar la influencia del nacionalismo en América a través de fuentes para valorar el conocimiento histórico como forma de entender nuestra realidad</w:t>
      </w:r>
    </w:p>
    <w:p w14:paraId="45EA3361" w14:textId="77777777" w:rsidR="000E7877" w:rsidRPr="0004627A" w:rsidRDefault="000E7877" w:rsidP="000E7877">
      <w:pPr>
        <w:spacing w:after="0"/>
        <w:jc w:val="both"/>
        <w:rPr>
          <w:rFonts w:ascii="Cambria" w:hAnsi="Cambria"/>
          <w:b/>
          <w:bCs/>
        </w:rPr>
      </w:pPr>
      <w:r w:rsidRPr="0004627A">
        <w:rPr>
          <w:rFonts w:ascii="Cambria" w:hAnsi="Cambria"/>
          <w:b/>
          <w:bCs/>
        </w:rPr>
        <w:t>Instrucciones:</w:t>
      </w:r>
    </w:p>
    <w:p w14:paraId="44C1E3B5" w14:textId="77777777" w:rsidR="000E7877" w:rsidRPr="0046578F" w:rsidRDefault="000E7877" w:rsidP="000E7877">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4AD806A3" w14:textId="70D72028" w:rsidR="0046578F" w:rsidRPr="0046578F" w:rsidRDefault="0046578F" w:rsidP="0046578F">
      <w:pPr>
        <w:pStyle w:val="Prrafodelista"/>
        <w:numPr>
          <w:ilvl w:val="0"/>
          <w:numId w:val="2"/>
        </w:numPr>
        <w:spacing w:after="0"/>
        <w:jc w:val="both"/>
        <w:rPr>
          <w:rFonts w:ascii="Cambria" w:hAnsi="Cambria"/>
        </w:rPr>
      </w:pPr>
      <w:r w:rsidRPr="0046578F">
        <w:rPr>
          <w:rFonts w:ascii="Cambria" w:hAnsi="Cambria"/>
        </w:rPr>
        <w:t xml:space="preserve">Según </w:t>
      </w:r>
      <w:proofErr w:type="spellStart"/>
      <w:r w:rsidRPr="0046578F">
        <w:rPr>
          <w:rFonts w:ascii="Cambria" w:hAnsi="Cambria"/>
        </w:rPr>
        <w:t>Beluche</w:t>
      </w:r>
      <w:proofErr w:type="spellEnd"/>
      <w:r w:rsidRPr="0046578F">
        <w:rPr>
          <w:rFonts w:ascii="Cambria" w:hAnsi="Cambria"/>
        </w:rPr>
        <w:t>, ¿qué caracterizó el período inmediatamente posterior a las luchas independentistas en los países latinoamericanos?</w:t>
      </w:r>
    </w:p>
    <w:p w14:paraId="5C838370" w14:textId="77777777" w:rsidR="0046578F" w:rsidRPr="0046578F" w:rsidRDefault="0046578F" w:rsidP="0046578F">
      <w:pPr>
        <w:pStyle w:val="Prrafodelista"/>
        <w:numPr>
          <w:ilvl w:val="0"/>
          <w:numId w:val="2"/>
        </w:numPr>
        <w:spacing w:after="0"/>
        <w:jc w:val="both"/>
        <w:rPr>
          <w:rFonts w:ascii="Cambria" w:hAnsi="Cambria"/>
        </w:rPr>
      </w:pPr>
      <w:r w:rsidRPr="0046578F">
        <w:rPr>
          <w:rFonts w:ascii="Cambria" w:hAnsi="Cambria"/>
        </w:rPr>
        <w:t>¿Cómo describe Zanatta la inestabilidad política en las naciones recién independizadas y su impacto en el sentido de pertenencia nacional?</w:t>
      </w:r>
    </w:p>
    <w:p w14:paraId="3C5652EE" w14:textId="77777777" w:rsidR="0046578F" w:rsidRPr="0046578F" w:rsidRDefault="0046578F" w:rsidP="0046578F">
      <w:pPr>
        <w:pStyle w:val="Prrafodelista"/>
        <w:numPr>
          <w:ilvl w:val="0"/>
          <w:numId w:val="2"/>
        </w:numPr>
        <w:spacing w:after="0"/>
        <w:jc w:val="both"/>
        <w:rPr>
          <w:rFonts w:ascii="Cambria" w:hAnsi="Cambria"/>
        </w:rPr>
      </w:pPr>
      <w:r w:rsidRPr="0046578F">
        <w:rPr>
          <w:rFonts w:ascii="Cambria" w:hAnsi="Cambria"/>
        </w:rPr>
        <w:t>Desde la perspectiva de Góngora sobre la formación de la identidad chilena, ¿cuáles fueron las influencias clave en la configuración del sentido de identidad nacional posterior a la independencia?</w:t>
      </w:r>
    </w:p>
    <w:p w14:paraId="56B835DF" w14:textId="77777777" w:rsidR="0046578F" w:rsidRPr="0046578F" w:rsidRDefault="0046578F" w:rsidP="0046578F">
      <w:pPr>
        <w:pStyle w:val="Prrafodelista"/>
        <w:numPr>
          <w:ilvl w:val="0"/>
          <w:numId w:val="2"/>
        </w:numPr>
        <w:spacing w:after="0"/>
        <w:jc w:val="both"/>
        <w:rPr>
          <w:rFonts w:ascii="Cambria" w:hAnsi="Cambria"/>
        </w:rPr>
      </w:pPr>
      <w:r w:rsidRPr="0046578F">
        <w:rPr>
          <w:rFonts w:ascii="Cambria" w:hAnsi="Cambria"/>
        </w:rPr>
        <w:t xml:space="preserve">Con base en el texto de </w:t>
      </w:r>
      <w:proofErr w:type="spellStart"/>
      <w:r w:rsidRPr="0046578F">
        <w:rPr>
          <w:rFonts w:ascii="Cambria" w:hAnsi="Cambria"/>
        </w:rPr>
        <w:t>Deas</w:t>
      </w:r>
      <w:proofErr w:type="spellEnd"/>
      <w:r w:rsidRPr="0046578F">
        <w:rPr>
          <w:rFonts w:ascii="Cambria" w:hAnsi="Cambria"/>
        </w:rPr>
        <w:t>, ¿qué desafíos llevaron a la disolución de la república de la Gran Colombia y al surgimiento de distintas identidades provinciales?</w:t>
      </w:r>
    </w:p>
    <w:p w14:paraId="73F79BCD" w14:textId="77777777" w:rsidR="0046578F" w:rsidRPr="0046578F" w:rsidRDefault="0046578F" w:rsidP="0046578F">
      <w:pPr>
        <w:pStyle w:val="Prrafodelista"/>
        <w:numPr>
          <w:ilvl w:val="0"/>
          <w:numId w:val="2"/>
        </w:numPr>
        <w:spacing w:after="0"/>
        <w:jc w:val="both"/>
        <w:rPr>
          <w:rFonts w:ascii="Cambria" w:hAnsi="Cambria"/>
        </w:rPr>
      </w:pPr>
      <w:r w:rsidRPr="0046578F">
        <w:rPr>
          <w:rFonts w:ascii="Cambria" w:hAnsi="Cambria"/>
        </w:rPr>
        <w:t>¿Cómo resaltaron los diferentes autores la relación entre los acontecimientos históricos, la construcción del Estado y la formación de identidades nacionales en América Latina?</w:t>
      </w:r>
    </w:p>
    <w:p w14:paraId="0EA742FC" w14:textId="6A4946E3" w:rsidR="0046578F" w:rsidRPr="0046578F" w:rsidRDefault="0046578F" w:rsidP="0046578F">
      <w:pPr>
        <w:pStyle w:val="Prrafodelista"/>
        <w:numPr>
          <w:ilvl w:val="0"/>
          <w:numId w:val="2"/>
        </w:numPr>
        <w:spacing w:after="0"/>
        <w:jc w:val="both"/>
        <w:rPr>
          <w:rFonts w:ascii="Cambria" w:hAnsi="Cambria"/>
        </w:rPr>
      </w:pPr>
      <w:r w:rsidRPr="0046578F">
        <w:rPr>
          <w:rFonts w:ascii="Cambria" w:hAnsi="Cambria"/>
        </w:rPr>
        <w:t xml:space="preserve">¿Cómo se puede interpretar la relación entre la estructura definitiva del Estado, mencionada por </w:t>
      </w:r>
      <w:proofErr w:type="spellStart"/>
      <w:r w:rsidRPr="0046578F">
        <w:rPr>
          <w:rFonts w:ascii="Cambria" w:hAnsi="Cambria"/>
        </w:rPr>
        <w:t>Beluche</w:t>
      </w:r>
      <w:proofErr w:type="spellEnd"/>
      <w:r w:rsidRPr="0046578F">
        <w:rPr>
          <w:rFonts w:ascii="Cambria" w:hAnsi="Cambria"/>
        </w:rPr>
        <w:t xml:space="preserve">, y la formación de identidades nacionales en América Latina, a la luz de los ejemplos específicos de Chile y la Gran Colombia proporcionados por Góngora y </w:t>
      </w:r>
      <w:proofErr w:type="spellStart"/>
      <w:r w:rsidRPr="0046578F">
        <w:rPr>
          <w:rFonts w:ascii="Cambria" w:hAnsi="Cambria"/>
        </w:rPr>
        <w:t>Deas</w:t>
      </w:r>
      <w:proofErr w:type="spellEnd"/>
      <w:r w:rsidRPr="0046578F">
        <w:rPr>
          <w:rFonts w:ascii="Cambria" w:hAnsi="Cambria"/>
        </w:rPr>
        <w:t>?</w:t>
      </w:r>
    </w:p>
    <w:p w14:paraId="405B93AB" w14:textId="4BF8B151" w:rsidR="000E7877" w:rsidRDefault="000E7877" w:rsidP="000E7877">
      <w:pPr>
        <w:spacing w:after="0"/>
        <w:jc w:val="both"/>
        <w:rPr>
          <w:rFonts w:ascii="Cambria" w:hAnsi="Cambria"/>
          <w:sz w:val="20"/>
          <w:szCs w:val="20"/>
        </w:rPr>
      </w:pPr>
      <w:r>
        <w:rPr>
          <w:rFonts w:ascii="Cambria" w:hAnsi="Cambria"/>
          <w:sz w:val="20"/>
          <w:szCs w:val="20"/>
        </w:rPr>
        <w:t>Fuente 1:</w:t>
      </w:r>
    </w:p>
    <w:p w14:paraId="2A982860" w14:textId="14EF7776" w:rsidR="000E7877" w:rsidRPr="000E7877" w:rsidRDefault="000E7877" w:rsidP="000E7877">
      <w:pPr>
        <w:spacing w:after="0"/>
        <w:jc w:val="both"/>
        <w:rPr>
          <w:rFonts w:ascii="Cambria" w:hAnsi="Cambria"/>
          <w:sz w:val="20"/>
          <w:szCs w:val="20"/>
        </w:rPr>
      </w:pPr>
      <w:r>
        <w:rPr>
          <w:rFonts w:ascii="Cambria" w:hAnsi="Cambria"/>
          <w:sz w:val="20"/>
          <w:szCs w:val="20"/>
        </w:rPr>
        <w:t>“</w:t>
      </w:r>
      <w:r w:rsidRPr="000E7877">
        <w:rPr>
          <w:rFonts w:ascii="Cambria" w:hAnsi="Cambria"/>
          <w:sz w:val="20"/>
          <w:szCs w:val="20"/>
        </w:rPr>
        <w:t>En Hispanoamérica, (...) la independencia no se produjo por un proyecto preconcebido de construir un Estado en torno</w:t>
      </w:r>
      <w:r>
        <w:rPr>
          <w:rFonts w:ascii="Cambria" w:hAnsi="Cambria"/>
          <w:sz w:val="20"/>
          <w:szCs w:val="20"/>
        </w:rPr>
        <w:t xml:space="preserve"> </w:t>
      </w:r>
      <w:r w:rsidRPr="000E7877">
        <w:rPr>
          <w:rFonts w:ascii="Cambria" w:hAnsi="Cambria"/>
          <w:sz w:val="20"/>
          <w:szCs w:val="20"/>
        </w:rPr>
        <w:t>a una identidad nacional (...). [Después de] la independencia, vino un largo período de guerras civiles internas entre</w:t>
      </w:r>
      <w:r>
        <w:rPr>
          <w:rFonts w:ascii="Cambria" w:hAnsi="Cambria"/>
          <w:sz w:val="20"/>
          <w:szCs w:val="20"/>
        </w:rPr>
        <w:t xml:space="preserve"> </w:t>
      </w:r>
      <w:r w:rsidRPr="000E7877">
        <w:rPr>
          <w:rFonts w:ascii="Cambria" w:hAnsi="Cambria"/>
          <w:sz w:val="20"/>
          <w:szCs w:val="20"/>
        </w:rPr>
        <w:t>diversos sectores sociales y regionales, cada uno con su proyecto de estructuración de «Estado nacional». Estas guerras</w:t>
      </w:r>
      <w:r>
        <w:rPr>
          <w:rFonts w:ascii="Cambria" w:hAnsi="Cambria"/>
          <w:sz w:val="20"/>
          <w:szCs w:val="20"/>
        </w:rPr>
        <w:t xml:space="preserve"> </w:t>
      </w:r>
      <w:r w:rsidRPr="000E7877">
        <w:rPr>
          <w:rFonts w:ascii="Cambria" w:hAnsi="Cambria"/>
          <w:sz w:val="20"/>
          <w:szCs w:val="20"/>
        </w:rPr>
        <w:t>entre federalistas y centralistas, o liberales y conservadores, van a durar aproximadamente hasta 1850 (...). Es entonces</w:t>
      </w:r>
      <w:r>
        <w:rPr>
          <w:rFonts w:ascii="Cambria" w:hAnsi="Cambria"/>
          <w:sz w:val="20"/>
          <w:szCs w:val="20"/>
        </w:rPr>
        <w:t xml:space="preserve"> </w:t>
      </w:r>
      <w:r w:rsidRPr="000E7877">
        <w:rPr>
          <w:rFonts w:ascii="Cambria" w:hAnsi="Cambria"/>
          <w:sz w:val="20"/>
          <w:szCs w:val="20"/>
        </w:rPr>
        <w:t>cuando empieza el proceso de elaboración de la identidad nacional, una vez aclarada la estructura definitiva del Estado</w:t>
      </w:r>
      <w:r>
        <w:rPr>
          <w:rFonts w:ascii="Cambria" w:hAnsi="Cambria"/>
          <w:sz w:val="20"/>
          <w:szCs w:val="20"/>
        </w:rPr>
        <w:t>”</w:t>
      </w:r>
      <w:r w:rsidRPr="000E7877">
        <w:rPr>
          <w:rFonts w:ascii="Cambria" w:hAnsi="Cambria"/>
          <w:sz w:val="20"/>
          <w:szCs w:val="20"/>
        </w:rPr>
        <w:t>.</w:t>
      </w:r>
    </w:p>
    <w:p w14:paraId="7B357E05" w14:textId="489780CB" w:rsidR="000E7877" w:rsidRDefault="000E7877" w:rsidP="000E7877">
      <w:pPr>
        <w:spacing w:after="0"/>
        <w:jc w:val="right"/>
        <w:rPr>
          <w:rFonts w:ascii="Cambria" w:hAnsi="Cambria"/>
          <w:sz w:val="20"/>
          <w:szCs w:val="20"/>
        </w:rPr>
      </w:pPr>
      <w:proofErr w:type="spellStart"/>
      <w:r w:rsidRPr="000E7877">
        <w:rPr>
          <w:rFonts w:ascii="Cambria" w:hAnsi="Cambria"/>
          <w:sz w:val="20"/>
          <w:szCs w:val="20"/>
        </w:rPr>
        <w:t>Beluche</w:t>
      </w:r>
      <w:proofErr w:type="spellEnd"/>
      <w:r w:rsidRPr="000E7877">
        <w:rPr>
          <w:rFonts w:ascii="Cambria" w:hAnsi="Cambria"/>
          <w:sz w:val="20"/>
          <w:szCs w:val="20"/>
        </w:rPr>
        <w:t>, O</w:t>
      </w:r>
      <w:r>
        <w:rPr>
          <w:rFonts w:ascii="Cambria" w:hAnsi="Cambria"/>
          <w:sz w:val="20"/>
          <w:szCs w:val="20"/>
        </w:rPr>
        <w:t>lmedo</w:t>
      </w:r>
      <w:r w:rsidRPr="000E7877">
        <w:rPr>
          <w:rFonts w:ascii="Cambria" w:hAnsi="Cambria"/>
          <w:sz w:val="20"/>
          <w:szCs w:val="20"/>
        </w:rPr>
        <w:t xml:space="preserve">. (2014). </w:t>
      </w:r>
      <w:r w:rsidRPr="000E7877">
        <w:rPr>
          <w:rFonts w:ascii="Cambria" w:hAnsi="Cambria"/>
          <w:i/>
          <w:iCs/>
          <w:sz w:val="20"/>
          <w:szCs w:val="20"/>
        </w:rPr>
        <w:t>Estado, nación e identidad en América Latina</w:t>
      </w:r>
      <w:r w:rsidRPr="000E7877">
        <w:rPr>
          <w:rFonts w:ascii="Cambria" w:hAnsi="Cambria"/>
          <w:sz w:val="20"/>
          <w:szCs w:val="20"/>
        </w:rPr>
        <w:t>.</w:t>
      </w:r>
    </w:p>
    <w:p w14:paraId="3E142299" w14:textId="78C56D4D" w:rsidR="000E7877" w:rsidRDefault="000E7877" w:rsidP="000E7877">
      <w:pPr>
        <w:spacing w:after="0"/>
        <w:jc w:val="both"/>
        <w:rPr>
          <w:rFonts w:ascii="Cambria" w:hAnsi="Cambria"/>
          <w:sz w:val="20"/>
          <w:szCs w:val="20"/>
        </w:rPr>
      </w:pPr>
      <w:r>
        <w:rPr>
          <w:rFonts w:ascii="Cambria" w:hAnsi="Cambria"/>
          <w:sz w:val="20"/>
          <w:szCs w:val="20"/>
        </w:rPr>
        <w:t>Fuente 2:</w:t>
      </w:r>
    </w:p>
    <w:p w14:paraId="7F17C58A" w14:textId="09E4D012" w:rsidR="000E7877" w:rsidRDefault="00616F9E" w:rsidP="000E7877">
      <w:pPr>
        <w:spacing w:after="0"/>
        <w:jc w:val="both"/>
        <w:rPr>
          <w:rFonts w:ascii="Cambria" w:hAnsi="Cambria"/>
          <w:sz w:val="20"/>
          <w:szCs w:val="20"/>
        </w:rPr>
      </w:pPr>
      <w:r>
        <w:rPr>
          <w:rFonts w:ascii="Cambria" w:hAnsi="Cambria"/>
          <w:sz w:val="20"/>
          <w:szCs w:val="20"/>
        </w:rPr>
        <w:t>“Las primeras décadas posteriores a las guerras de independencia estuvieron caracterizadas por la inestabilidad política y la estancación económica, al menos como tendencia general.</w:t>
      </w:r>
    </w:p>
    <w:p w14:paraId="1B73C3F4" w14:textId="50F66297" w:rsidR="00616F9E" w:rsidRDefault="00616F9E" w:rsidP="000E7877">
      <w:pPr>
        <w:spacing w:after="0"/>
        <w:jc w:val="both"/>
        <w:rPr>
          <w:rFonts w:ascii="Cambria" w:hAnsi="Cambria"/>
          <w:sz w:val="20"/>
          <w:szCs w:val="20"/>
        </w:rPr>
      </w:pPr>
      <w:r>
        <w:rPr>
          <w:rFonts w:ascii="Cambria" w:hAnsi="Cambria"/>
          <w:sz w:val="20"/>
          <w:szCs w:val="20"/>
        </w:rPr>
        <w:t>La inestabilidad política se manifestó en la imposibilidad, por parte de las nuevas autoridades, de imponer el orden y hacer valer la ley y la autoridad de sus constituciones en el territorio de las nuevas naciones, sujetas, en la mayoría de los casos, a continuas luchas entre caudillos. En este sentido, es posible afirmar que los nuevos estados eran más una propuesta o un deseo que una realidad, y que su nacimiento no se había visto acompañado por el de ningún sentido definido de pertenencia a una nación, entendida como una entidad histórica compartida</w:t>
      </w:r>
      <w:r w:rsidR="00943403">
        <w:rPr>
          <w:rFonts w:ascii="Cambria" w:hAnsi="Cambria"/>
          <w:sz w:val="20"/>
          <w:szCs w:val="20"/>
        </w:rPr>
        <w:t>”</w:t>
      </w:r>
      <w:r>
        <w:rPr>
          <w:rFonts w:ascii="Cambria" w:hAnsi="Cambria"/>
          <w:sz w:val="20"/>
          <w:szCs w:val="20"/>
        </w:rPr>
        <w:t>.</w:t>
      </w:r>
    </w:p>
    <w:p w14:paraId="523E5376" w14:textId="3F72A83D" w:rsidR="00943403" w:rsidRDefault="00943403" w:rsidP="00943403">
      <w:pPr>
        <w:spacing w:after="0"/>
        <w:jc w:val="right"/>
        <w:rPr>
          <w:rFonts w:ascii="Cambria" w:hAnsi="Cambria"/>
          <w:sz w:val="20"/>
          <w:szCs w:val="20"/>
        </w:rPr>
      </w:pPr>
      <w:r>
        <w:rPr>
          <w:rFonts w:ascii="Cambria" w:hAnsi="Cambria"/>
          <w:sz w:val="20"/>
          <w:szCs w:val="20"/>
        </w:rPr>
        <w:t xml:space="preserve">Zanatta, Loris. (2012). </w:t>
      </w:r>
      <w:r w:rsidRPr="00943403">
        <w:rPr>
          <w:rFonts w:ascii="Cambria" w:hAnsi="Cambria"/>
          <w:i/>
          <w:iCs/>
          <w:sz w:val="20"/>
          <w:szCs w:val="20"/>
        </w:rPr>
        <w:t>Historia de América Latina</w:t>
      </w:r>
      <w:r>
        <w:rPr>
          <w:rFonts w:ascii="Cambria" w:hAnsi="Cambria"/>
          <w:sz w:val="20"/>
          <w:szCs w:val="20"/>
        </w:rPr>
        <w:t>.</w:t>
      </w:r>
    </w:p>
    <w:p w14:paraId="0CDD2598" w14:textId="77777777" w:rsidR="00DE358D" w:rsidRDefault="00DE358D" w:rsidP="0046578F">
      <w:pPr>
        <w:spacing w:after="0"/>
        <w:jc w:val="both"/>
        <w:rPr>
          <w:rFonts w:ascii="Cambria" w:hAnsi="Cambria"/>
          <w:sz w:val="20"/>
          <w:szCs w:val="20"/>
        </w:rPr>
      </w:pPr>
    </w:p>
    <w:p w14:paraId="34089E1D" w14:textId="77777777" w:rsidR="00DE358D" w:rsidRDefault="00DE358D" w:rsidP="0046578F">
      <w:pPr>
        <w:spacing w:after="0"/>
        <w:jc w:val="both"/>
        <w:rPr>
          <w:rFonts w:ascii="Cambria" w:hAnsi="Cambria"/>
          <w:sz w:val="20"/>
          <w:szCs w:val="20"/>
        </w:rPr>
      </w:pPr>
    </w:p>
    <w:p w14:paraId="151404DD" w14:textId="77777777" w:rsidR="00DE358D" w:rsidRDefault="00DE358D" w:rsidP="0046578F">
      <w:pPr>
        <w:spacing w:after="0"/>
        <w:jc w:val="both"/>
        <w:rPr>
          <w:rFonts w:ascii="Cambria" w:hAnsi="Cambria"/>
          <w:sz w:val="20"/>
          <w:szCs w:val="20"/>
        </w:rPr>
      </w:pPr>
    </w:p>
    <w:p w14:paraId="188E4F5C" w14:textId="77777777" w:rsidR="00DE358D" w:rsidRDefault="00DE358D" w:rsidP="0046578F">
      <w:pPr>
        <w:spacing w:after="0"/>
        <w:jc w:val="both"/>
        <w:rPr>
          <w:rFonts w:ascii="Cambria" w:hAnsi="Cambria"/>
          <w:sz w:val="20"/>
          <w:szCs w:val="20"/>
        </w:rPr>
      </w:pPr>
    </w:p>
    <w:p w14:paraId="186141A8" w14:textId="77777777" w:rsidR="00DE358D" w:rsidRDefault="00DE358D" w:rsidP="0046578F">
      <w:pPr>
        <w:spacing w:after="0"/>
        <w:jc w:val="both"/>
        <w:rPr>
          <w:rFonts w:ascii="Cambria" w:hAnsi="Cambria"/>
          <w:sz w:val="20"/>
          <w:szCs w:val="20"/>
        </w:rPr>
      </w:pPr>
    </w:p>
    <w:p w14:paraId="0A24F740" w14:textId="77777777" w:rsidR="00DE358D" w:rsidRDefault="00DE358D" w:rsidP="0046578F">
      <w:pPr>
        <w:spacing w:after="0"/>
        <w:jc w:val="both"/>
        <w:rPr>
          <w:rFonts w:ascii="Cambria" w:hAnsi="Cambria"/>
          <w:sz w:val="20"/>
          <w:szCs w:val="20"/>
        </w:rPr>
      </w:pPr>
    </w:p>
    <w:p w14:paraId="5F97E60B" w14:textId="66208F43" w:rsidR="0046578F" w:rsidRDefault="0046578F" w:rsidP="0046578F">
      <w:pPr>
        <w:spacing w:after="0"/>
        <w:jc w:val="both"/>
        <w:rPr>
          <w:rFonts w:ascii="Cambria" w:hAnsi="Cambria"/>
          <w:sz w:val="20"/>
          <w:szCs w:val="20"/>
        </w:rPr>
      </w:pPr>
      <w:r>
        <w:rPr>
          <w:rFonts w:ascii="Cambria" w:hAnsi="Cambria"/>
          <w:sz w:val="20"/>
          <w:szCs w:val="20"/>
        </w:rPr>
        <w:t>Fuente 3:</w:t>
      </w:r>
    </w:p>
    <w:p w14:paraId="21C33F12" w14:textId="77777777" w:rsidR="0046578F" w:rsidRDefault="0046578F" w:rsidP="0046578F">
      <w:pPr>
        <w:spacing w:after="0"/>
        <w:jc w:val="both"/>
        <w:rPr>
          <w:rFonts w:ascii="Cambria" w:hAnsi="Cambria"/>
          <w:sz w:val="20"/>
          <w:szCs w:val="20"/>
        </w:rPr>
      </w:pPr>
      <w:r>
        <w:rPr>
          <w:rFonts w:ascii="Cambria" w:hAnsi="Cambria"/>
          <w:sz w:val="20"/>
          <w:szCs w:val="20"/>
        </w:rPr>
        <w:t>“</w:t>
      </w:r>
      <w:r w:rsidRPr="0046578F">
        <w:rPr>
          <w:rFonts w:ascii="Cambria" w:hAnsi="Cambria"/>
          <w:sz w:val="20"/>
          <w:szCs w:val="20"/>
        </w:rPr>
        <w:t>La nacionalidad chilena ha sido formada por un Estado que [la antecedió], (…) a diferencia de México y del Perú, donde grandes culturas autóctonas [precedieron a] los virreinatos y las repúblicas. Durante la Colonia se desarrolla un sentimiento nacional criollo, un amor por «la patria» (en el sentido de tierra natal) (…). Pero no creo que se pueda llamar sentimiento nacional a ese regionalismo natural, aliado por lo demás a la fidelidad a la monarquía española. (…) A partir de las guerras de Independencia, y luego de las sucesivas guerras del siglo XIX, se ha ido constituyendo un sentimiento y una conciencia propiamente «nacionales»: la «chilenidad». [Además,] la nacionalidad se ha ido formando por otros medios puestos por el Estado: los símbolos patrióticos, la unidad administrativa, la educación de la juventud, las instituciones (…). Pero son las guerras defensivas u ofensivas las que a mi juicio han constituido el motor principal</w:t>
      </w:r>
      <w:r>
        <w:rPr>
          <w:rFonts w:ascii="Cambria" w:hAnsi="Cambria"/>
          <w:sz w:val="20"/>
          <w:szCs w:val="20"/>
        </w:rPr>
        <w:t>”</w:t>
      </w:r>
      <w:r w:rsidRPr="0046578F">
        <w:rPr>
          <w:rFonts w:ascii="Cambria" w:hAnsi="Cambria"/>
          <w:sz w:val="20"/>
          <w:szCs w:val="20"/>
        </w:rPr>
        <w:t xml:space="preserve">. </w:t>
      </w:r>
    </w:p>
    <w:p w14:paraId="61215CFB" w14:textId="4344AD16" w:rsidR="0046578F" w:rsidRDefault="0046578F" w:rsidP="0046578F">
      <w:pPr>
        <w:spacing w:after="0"/>
        <w:jc w:val="right"/>
        <w:rPr>
          <w:rFonts w:ascii="Cambria" w:hAnsi="Cambria"/>
          <w:sz w:val="20"/>
          <w:szCs w:val="20"/>
        </w:rPr>
      </w:pPr>
      <w:r w:rsidRPr="0046578F">
        <w:rPr>
          <w:rFonts w:ascii="Cambria" w:hAnsi="Cambria"/>
          <w:sz w:val="20"/>
          <w:szCs w:val="20"/>
        </w:rPr>
        <w:t>Góngora, M</w:t>
      </w:r>
      <w:r>
        <w:rPr>
          <w:rFonts w:ascii="Cambria" w:hAnsi="Cambria"/>
          <w:sz w:val="20"/>
          <w:szCs w:val="20"/>
        </w:rPr>
        <w:t>ario</w:t>
      </w:r>
      <w:r w:rsidRPr="0046578F">
        <w:rPr>
          <w:rFonts w:ascii="Cambria" w:hAnsi="Cambria"/>
          <w:sz w:val="20"/>
          <w:szCs w:val="20"/>
        </w:rPr>
        <w:t xml:space="preserve">. (2006). </w:t>
      </w:r>
      <w:r w:rsidRPr="0046578F">
        <w:rPr>
          <w:rFonts w:ascii="Cambria" w:hAnsi="Cambria"/>
          <w:i/>
          <w:iCs/>
          <w:sz w:val="20"/>
          <w:szCs w:val="20"/>
        </w:rPr>
        <w:t>Ensayo histórico sobre la noción de Estado en Chile en los siglos XIX y XX</w:t>
      </w:r>
      <w:r>
        <w:rPr>
          <w:rFonts w:ascii="Cambria" w:hAnsi="Cambria"/>
          <w:sz w:val="20"/>
          <w:szCs w:val="20"/>
        </w:rPr>
        <w:t>.</w:t>
      </w:r>
    </w:p>
    <w:p w14:paraId="6CD9A6CC" w14:textId="2741ED16" w:rsidR="0046578F" w:rsidRDefault="0046578F" w:rsidP="0046578F">
      <w:pPr>
        <w:spacing w:after="0"/>
        <w:jc w:val="both"/>
        <w:rPr>
          <w:rFonts w:ascii="Cambria" w:hAnsi="Cambria"/>
          <w:sz w:val="20"/>
          <w:szCs w:val="20"/>
        </w:rPr>
      </w:pPr>
      <w:r>
        <w:rPr>
          <w:rFonts w:ascii="Cambria" w:hAnsi="Cambria"/>
          <w:sz w:val="20"/>
          <w:szCs w:val="20"/>
        </w:rPr>
        <w:t>Fuente 4:</w:t>
      </w:r>
    </w:p>
    <w:p w14:paraId="2ADB49FA" w14:textId="77777777" w:rsidR="0046578F" w:rsidRDefault="0046578F" w:rsidP="0046578F">
      <w:pPr>
        <w:spacing w:after="0"/>
        <w:jc w:val="both"/>
        <w:rPr>
          <w:rFonts w:ascii="Cambria" w:hAnsi="Cambria"/>
          <w:sz w:val="20"/>
          <w:szCs w:val="20"/>
        </w:rPr>
      </w:pPr>
      <w:r>
        <w:rPr>
          <w:rFonts w:ascii="Cambria" w:hAnsi="Cambria"/>
          <w:sz w:val="20"/>
          <w:szCs w:val="20"/>
        </w:rPr>
        <w:t>“</w:t>
      </w:r>
      <w:r w:rsidRPr="0046578F">
        <w:rPr>
          <w:rFonts w:ascii="Cambria" w:hAnsi="Cambria"/>
          <w:sz w:val="20"/>
          <w:szCs w:val="20"/>
        </w:rPr>
        <w:t>En el momento de la independencia, las necesidades militares y diplomáticas hicieron que el Virreinato de Nueva Granada, la Capitanía General de Venezuela y la Audiencia de Quito formaran una república, la República de la Gran Colombia. (…) [Sin embargo,] para el gobierno de Bogotá las distancias eran demasiado grandes y la identidad provincial resultó demasiado fuerte para que la gran república pudiera durar una vez conseguida la victoria final sobre las fuerzas españolas. No existían lazos económicos fuertes entre las tres provincias. Ya a finales del período colonial no solo sus élites, sino también gran parte de su gente, sentían identidades distintas</w:t>
      </w:r>
      <w:r>
        <w:rPr>
          <w:rFonts w:ascii="Cambria" w:hAnsi="Cambria"/>
          <w:sz w:val="20"/>
          <w:szCs w:val="20"/>
        </w:rPr>
        <w:t>”</w:t>
      </w:r>
      <w:r w:rsidRPr="0046578F">
        <w:rPr>
          <w:rFonts w:ascii="Cambria" w:hAnsi="Cambria"/>
          <w:sz w:val="20"/>
          <w:szCs w:val="20"/>
        </w:rPr>
        <w:t xml:space="preserve">. </w:t>
      </w:r>
    </w:p>
    <w:p w14:paraId="22593BB3" w14:textId="39B1D463" w:rsidR="0046578F" w:rsidRDefault="0046578F" w:rsidP="0046578F">
      <w:pPr>
        <w:spacing w:after="0"/>
        <w:jc w:val="right"/>
        <w:rPr>
          <w:rFonts w:ascii="Cambria" w:hAnsi="Cambria"/>
          <w:sz w:val="20"/>
          <w:szCs w:val="20"/>
        </w:rPr>
      </w:pPr>
      <w:proofErr w:type="spellStart"/>
      <w:r w:rsidRPr="0046578F">
        <w:rPr>
          <w:rFonts w:ascii="Cambria" w:hAnsi="Cambria"/>
          <w:sz w:val="20"/>
          <w:szCs w:val="20"/>
        </w:rPr>
        <w:t>Deas</w:t>
      </w:r>
      <w:proofErr w:type="spellEnd"/>
      <w:r w:rsidRPr="0046578F">
        <w:rPr>
          <w:rFonts w:ascii="Cambria" w:hAnsi="Cambria"/>
          <w:sz w:val="20"/>
          <w:szCs w:val="20"/>
        </w:rPr>
        <w:t xml:space="preserve">, M. (1991) </w:t>
      </w:r>
      <w:r w:rsidRPr="0046578F">
        <w:rPr>
          <w:rFonts w:ascii="Cambria" w:hAnsi="Cambria"/>
          <w:i/>
          <w:iCs/>
          <w:sz w:val="20"/>
          <w:szCs w:val="20"/>
        </w:rPr>
        <w:t>Venezuela, Colombia y Ecuador</w:t>
      </w:r>
      <w:r>
        <w:rPr>
          <w:rFonts w:ascii="Cambria" w:hAnsi="Cambria"/>
          <w:sz w:val="20"/>
          <w:szCs w:val="20"/>
        </w:rPr>
        <w:t>.</w:t>
      </w:r>
    </w:p>
    <w:p w14:paraId="509D0B6C" w14:textId="77777777" w:rsidR="0046578F" w:rsidRPr="000E7877" w:rsidRDefault="0046578F" w:rsidP="0046578F">
      <w:pPr>
        <w:spacing w:after="0"/>
        <w:jc w:val="right"/>
        <w:rPr>
          <w:rFonts w:ascii="Cambria" w:hAnsi="Cambria"/>
          <w:sz w:val="20"/>
          <w:szCs w:val="20"/>
        </w:rPr>
      </w:pPr>
    </w:p>
    <w:p w14:paraId="4CBD503A"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516F7" w14:textId="77777777" w:rsidR="000374C4" w:rsidRDefault="000374C4" w:rsidP="000E7877">
      <w:pPr>
        <w:spacing w:after="0" w:line="240" w:lineRule="auto"/>
      </w:pPr>
      <w:r>
        <w:separator/>
      </w:r>
    </w:p>
  </w:endnote>
  <w:endnote w:type="continuationSeparator" w:id="0">
    <w:p w14:paraId="31F82F2A" w14:textId="77777777" w:rsidR="000374C4" w:rsidRDefault="000374C4" w:rsidP="000E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7AAF" w14:textId="77777777" w:rsidR="000374C4" w:rsidRDefault="000374C4" w:rsidP="000E7877">
      <w:pPr>
        <w:spacing w:after="0" w:line="240" w:lineRule="auto"/>
      </w:pPr>
      <w:r>
        <w:separator/>
      </w:r>
    </w:p>
  </w:footnote>
  <w:footnote w:type="continuationSeparator" w:id="0">
    <w:p w14:paraId="64EAB1F7" w14:textId="77777777" w:rsidR="000374C4" w:rsidRDefault="000374C4" w:rsidP="000E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8D2D" w14:textId="6A120CCC" w:rsidR="000E7877" w:rsidRDefault="0046578F">
    <w:pPr>
      <w:pStyle w:val="Encabezado"/>
    </w:pPr>
    <w:r>
      <w:rPr>
        <w:noProof/>
      </w:rPr>
      <mc:AlternateContent>
        <mc:Choice Requires="wps">
          <w:drawing>
            <wp:anchor distT="0" distB="0" distL="114300" distR="114300" simplePos="0" relativeHeight="251661312" behindDoc="0" locked="0" layoutInCell="1" allowOverlap="1" wp14:anchorId="7D40C4C5" wp14:editId="6A1606DC">
              <wp:simplePos x="0" y="0"/>
              <wp:positionH relativeFrom="column">
                <wp:posOffset>4375150</wp:posOffset>
              </wp:positionH>
              <wp:positionV relativeFrom="paragraph">
                <wp:posOffset>-173355</wp:posOffset>
              </wp:positionV>
              <wp:extent cx="1905000" cy="605790"/>
              <wp:effectExtent l="0" t="0" r="0" b="0"/>
              <wp:wrapNone/>
              <wp:docPr id="16727788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34629EB9" w14:textId="77777777" w:rsidR="000E7877" w:rsidRPr="00732B2B" w:rsidRDefault="000E7877" w:rsidP="000E787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66FE8B6" w14:textId="77777777" w:rsidR="000E7877" w:rsidRPr="00732B2B" w:rsidRDefault="000E7877" w:rsidP="000E787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E3F6F39" w14:textId="77777777" w:rsidR="000E7877" w:rsidRPr="00732B2B" w:rsidRDefault="000E7877" w:rsidP="000E787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D40C4C5" id="_x0000_t202" coordsize="21600,21600" o:spt="202" path="m,l,21600r21600,l21600,xe">
              <v:stroke joinstyle="miter"/>
              <v:path gradientshapeok="t" o:connecttype="rect"/>
            </v:shapetype>
            <v:shape id="Cuadro de texto 2" o:spid="_x0000_s1026" type="#_x0000_t202" style="position:absolute;margin-left:344.5pt;margin-top:-13.6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fFeM4d0AAAAKAQAADwAAAGRycy9kb3du&#10;cmV2LnhtbEyPzU7DMBCE70i8g7VI3FonRZQ2xKkqfiQOXFrCfRsvSUS8juJtk749Lhc47sxo9pt8&#10;M7lOnWgIrWcD6TwBRVx523JtoPx4na1ABUG22HkmA2cKsCmur3LMrB95R6e91CqWcMjQQCPSZ1qH&#10;qiGHYe574uh9+cGhxHOotR1wjOWu04skWWqHLccPDfb01FD1vT86AyJ2m57LFxfePqf357FJqnss&#10;jbm9mbaPoIQm+QvDBT+iQxGZDv7INqjOwHK1jlvEwGzxcAcqJta/yuFipaCLXP+fUPwAAAD//wMA&#10;UEsBAi0AFAAGAAgAAAAhALaDOJL+AAAA4QEAABMAAAAAAAAAAAAAAAAAAAAAAFtDb250ZW50X1R5&#10;cGVzXS54bWxQSwECLQAUAAYACAAAACEAOP0h/9YAAACUAQAACwAAAAAAAAAAAAAAAAAvAQAAX3Jl&#10;bHMvLnJlbHNQSwECLQAUAAYACAAAACEALgK+k4IBAAD3AgAADgAAAAAAAAAAAAAAAAAuAgAAZHJz&#10;L2Uyb0RvYy54bWxQSwECLQAUAAYACAAAACEAfFeM4d0AAAAKAQAADwAAAAAAAAAAAAAAAADcAwAA&#10;ZHJzL2Rvd25yZXYueG1sUEsFBgAAAAAEAAQA8wAAAOYEAAAAAA==&#10;" filled="f" stroked="f">
              <v:textbox style="mso-fit-shape-to-text:t">
                <w:txbxContent>
                  <w:p w14:paraId="34629EB9" w14:textId="77777777" w:rsidR="000E7877" w:rsidRPr="00732B2B" w:rsidRDefault="000E7877" w:rsidP="000E787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66FE8B6" w14:textId="77777777" w:rsidR="000E7877" w:rsidRPr="00732B2B" w:rsidRDefault="000E7877" w:rsidP="000E787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E3F6F39" w14:textId="77777777" w:rsidR="000E7877" w:rsidRPr="00732B2B" w:rsidRDefault="000E7877" w:rsidP="000E787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08EE8B5" wp14:editId="19682029">
              <wp:simplePos x="0" y="0"/>
              <wp:positionH relativeFrom="column">
                <wp:posOffset>-486410</wp:posOffset>
              </wp:positionH>
              <wp:positionV relativeFrom="paragraph">
                <wp:posOffset>-234315</wp:posOffset>
              </wp:positionV>
              <wp:extent cx="2040890" cy="676275"/>
              <wp:effectExtent l="0" t="0" r="0" b="0"/>
              <wp:wrapNone/>
              <wp:docPr id="14511139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21547925" w14:textId="77777777" w:rsidR="000E7877" w:rsidRDefault="000E7877" w:rsidP="000E787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0B842E7" w14:textId="77777777" w:rsidR="000E7877" w:rsidRDefault="000E7877" w:rsidP="000E787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7EB762D" w14:textId="77777777" w:rsidR="000E7877" w:rsidRDefault="000E7877" w:rsidP="000E787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A57FD1" wp14:editId="3C256039">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08EE8B5" id="Cuadro de texto 1" o:spid="_x0000_s1027" type="#_x0000_t202" style="position:absolute;margin-left:-38.3pt;margin-top:-18.4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clX5Y3wAAAAoBAAAPAAAAZHJzL2Rvd25yZXYueG1sTI/BTsMwDIbvSLxDZCRuW8qYAi1N&#10;pwnBCQnRlQPHtPHaao1Tmmwrb485sZstf/r9/flmdoM44RR6TxrulgkIpMbbnloNn9Xr4hFEiIas&#10;GTyhhh8MsCmur3KTWX+mEk+72AoOoZAZDV2MYyZlaDp0Jiz9iMS3vZ+cibxOrbSTOXO4G+QqSZR0&#10;pif+0JkRnztsDruj07D9ovKl/36vP8p92VdVmtCbOmh9ezNvn0BEnOM/DH/6rA4FO9X+SDaIQcPi&#10;QSlGebhXKQgmVus1l6k1qFSBLHJ5WaH4BQAA//8DAFBLAQItABQABgAIAAAAIQC2gziS/gAAAOEB&#10;AAATAAAAAAAAAAAAAAAAAAAAAABbQ29udGVudF9UeXBlc10ueG1sUEsBAi0AFAAGAAgAAAAhADj9&#10;If/WAAAAlAEAAAsAAAAAAAAAAAAAAAAALwEAAF9yZWxzLy5yZWxzUEsBAi0AFAAGAAgAAAAhAGmB&#10;ndPYAQAAmAMAAA4AAAAAAAAAAAAAAAAALgIAAGRycy9lMm9Eb2MueG1sUEsBAi0AFAAGAAgAAAAh&#10;AJyVfljfAAAACgEAAA8AAAAAAAAAAAAAAAAAMgQAAGRycy9kb3ducmV2LnhtbFBLBQYAAAAABAAE&#10;APMAAAA+BQAAAAA=&#10;" filled="f" stroked="f">
              <v:textbox inset="0,0,0,0">
                <w:txbxContent>
                  <w:p w14:paraId="21547925" w14:textId="77777777" w:rsidR="000E7877" w:rsidRDefault="000E7877" w:rsidP="000E787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0B842E7" w14:textId="77777777" w:rsidR="000E7877" w:rsidRDefault="000E7877" w:rsidP="000E787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7EB762D" w14:textId="77777777" w:rsidR="000E7877" w:rsidRDefault="000E7877" w:rsidP="000E787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A57FD1" wp14:editId="3C256039">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43214"/>
    <w:multiLevelType w:val="hybridMultilevel"/>
    <w:tmpl w:val="8F122FC8"/>
    <w:lvl w:ilvl="0" w:tplc="A1527074">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19555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77"/>
    <w:rsid w:val="000374C4"/>
    <w:rsid w:val="000E7877"/>
    <w:rsid w:val="0046578F"/>
    <w:rsid w:val="004B6D70"/>
    <w:rsid w:val="005206A2"/>
    <w:rsid w:val="00616F9E"/>
    <w:rsid w:val="007328DD"/>
    <w:rsid w:val="00943403"/>
    <w:rsid w:val="00954FA2"/>
    <w:rsid w:val="00A970F6"/>
    <w:rsid w:val="00DE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2B76B"/>
  <w15:chartTrackingRefBased/>
  <w15:docId w15:val="{EAF88584-FC15-456A-913C-A44936E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E7877"/>
    <w:rPr>
      <w:kern w:val="0"/>
      <w:lang w:val="es-CL"/>
    </w:rPr>
  </w:style>
  <w:style w:type="paragraph" w:styleId="Ttulo1">
    <w:name w:val="heading 1"/>
    <w:basedOn w:val="Normal"/>
    <w:next w:val="Normal"/>
    <w:link w:val="Ttulo1Car"/>
    <w:uiPriority w:val="9"/>
    <w:qFormat/>
    <w:rsid w:val="000E7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7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78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78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78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78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78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78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78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7877"/>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E7877"/>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0E7877"/>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E7877"/>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E7877"/>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E7877"/>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E7877"/>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E7877"/>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E7877"/>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E7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7877"/>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E78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7877"/>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E7877"/>
    <w:pPr>
      <w:spacing w:before="160"/>
      <w:jc w:val="center"/>
    </w:pPr>
    <w:rPr>
      <w:i/>
      <w:iCs/>
      <w:color w:val="404040" w:themeColor="text1" w:themeTint="BF"/>
    </w:rPr>
  </w:style>
  <w:style w:type="character" w:customStyle="1" w:styleId="CitaCar">
    <w:name w:val="Cita Car"/>
    <w:basedOn w:val="Fuentedeprrafopredeter"/>
    <w:link w:val="Cita"/>
    <w:uiPriority w:val="29"/>
    <w:rsid w:val="000E7877"/>
    <w:rPr>
      <w:rFonts w:ascii="Cambria" w:hAnsi="Cambria"/>
      <w:i/>
      <w:iCs/>
      <w:color w:val="404040" w:themeColor="text1" w:themeTint="BF"/>
      <w:kern w:val="0"/>
      <w:lang w:val="es-CL"/>
    </w:rPr>
  </w:style>
  <w:style w:type="paragraph" w:styleId="Prrafodelista">
    <w:name w:val="List Paragraph"/>
    <w:basedOn w:val="Normal"/>
    <w:uiPriority w:val="34"/>
    <w:qFormat/>
    <w:rsid w:val="000E7877"/>
    <w:pPr>
      <w:ind w:left="720"/>
      <w:contextualSpacing/>
    </w:pPr>
  </w:style>
  <w:style w:type="character" w:styleId="nfasisintenso">
    <w:name w:val="Intense Emphasis"/>
    <w:basedOn w:val="Fuentedeprrafopredeter"/>
    <w:uiPriority w:val="21"/>
    <w:qFormat/>
    <w:rsid w:val="000E7877"/>
    <w:rPr>
      <w:i/>
      <w:iCs/>
      <w:color w:val="0F4761" w:themeColor="accent1" w:themeShade="BF"/>
    </w:rPr>
  </w:style>
  <w:style w:type="paragraph" w:styleId="Citadestacada">
    <w:name w:val="Intense Quote"/>
    <w:basedOn w:val="Normal"/>
    <w:next w:val="Normal"/>
    <w:link w:val="CitadestacadaCar"/>
    <w:uiPriority w:val="30"/>
    <w:qFormat/>
    <w:rsid w:val="000E7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7877"/>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E7877"/>
    <w:rPr>
      <w:b/>
      <w:bCs/>
      <w:smallCaps/>
      <w:color w:val="0F4761" w:themeColor="accent1" w:themeShade="BF"/>
      <w:spacing w:val="5"/>
    </w:rPr>
  </w:style>
  <w:style w:type="paragraph" w:styleId="Encabezado">
    <w:name w:val="header"/>
    <w:basedOn w:val="Normal"/>
    <w:link w:val="EncabezadoCar"/>
    <w:uiPriority w:val="99"/>
    <w:unhideWhenUsed/>
    <w:rsid w:val="000E78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877"/>
    <w:rPr>
      <w:rFonts w:ascii="Cambria" w:hAnsi="Cambria"/>
      <w:kern w:val="0"/>
      <w:lang w:val="es-CL"/>
    </w:rPr>
  </w:style>
  <w:style w:type="paragraph" w:styleId="Piedepgina">
    <w:name w:val="footer"/>
    <w:basedOn w:val="Normal"/>
    <w:link w:val="PiedepginaCar"/>
    <w:uiPriority w:val="99"/>
    <w:unhideWhenUsed/>
    <w:rsid w:val="000E78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877"/>
    <w:rPr>
      <w:rFonts w:ascii="Cambria" w:hAnsi="Cambria"/>
      <w:kern w:val="0"/>
      <w:lang w:val="es-CL"/>
    </w:rPr>
  </w:style>
  <w:style w:type="table" w:styleId="Tablaconcuadrcula">
    <w:name w:val="Table Grid"/>
    <w:basedOn w:val="Tablanormal"/>
    <w:uiPriority w:val="39"/>
    <w:rsid w:val="000E7877"/>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482818">
      <w:bodyDiv w:val="1"/>
      <w:marLeft w:val="0"/>
      <w:marRight w:val="0"/>
      <w:marTop w:val="0"/>
      <w:marBottom w:val="0"/>
      <w:divBdr>
        <w:top w:val="none" w:sz="0" w:space="0" w:color="auto"/>
        <w:left w:val="none" w:sz="0" w:space="0" w:color="auto"/>
        <w:bottom w:val="none" w:sz="0" w:space="0" w:color="auto"/>
        <w:right w:val="none" w:sz="0" w:space="0" w:color="auto"/>
      </w:divBdr>
    </w:div>
    <w:div w:id="20667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2024-04-17T18:05:00Z</cp:lastPrinted>
  <dcterms:created xsi:type="dcterms:W3CDTF">2024-04-17T18:05:00Z</dcterms:created>
  <dcterms:modified xsi:type="dcterms:W3CDTF">2024-04-17T18:05:00Z</dcterms:modified>
</cp:coreProperties>
</file>