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2C63D" w14:textId="3C1C52FD" w:rsidR="00402D38" w:rsidRPr="009F7DB6" w:rsidRDefault="00402D38" w:rsidP="00402D38">
      <w:pPr>
        <w:spacing w:after="0"/>
        <w:jc w:val="center"/>
        <w:rPr>
          <w:rFonts w:ascii="Cambria" w:hAnsi="Cambria"/>
          <w:b/>
          <w:bCs/>
          <w:u w:val="single"/>
        </w:rPr>
      </w:pPr>
      <w:r w:rsidRPr="009F7DB6">
        <w:rPr>
          <w:rFonts w:ascii="Cambria" w:hAnsi="Cambria"/>
          <w:b/>
          <w:bCs/>
          <w:u w:val="single"/>
        </w:rPr>
        <w:t xml:space="preserve">TALLER </w:t>
      </w:r>
      <w:r>
        <w:rPr>
          <w:rFonts w:ascii="Cambria" w:hAnsi="Cambria"/>
          <w:b/>
          <w:bCs/>
          <w:u w:val="single"/>
        </w:rPr>
        <w:t>9</w:t>
      </w:r>
    </w:p>
    <w:p w14:paraId="4BABC21D" w14:textId="5D6B3212" w:rsidR="00402D38" w:rsidRDefault="00402D38" w:rsidP="00402D38">
      <w:pPr>
        <w:jc w:val="center"/>
        <w:rPr>
          <w:rFonts w:ascii="Cambria" w:hAnsi="Cambria"/>
          <w:b/>
          <w:bCs/>
          <w:u w:val="single"/>
        </w:rPr>
      </w:pPr>
      <w:r w:rsidRPr="009F7DB6">
        <w:rPr>
          <w:rFonts w:ascii="Cambria" w:hAnsi="Cambria"/>
          <w:b/>
          <w:bCs/>
          <w:u w:val="single"/>
        </w:rPr>
        <w:t>¿</w:t>
      </w:r>
      <w:r>
        <w:rPr>
          <w:rFonts w:ascii="Cambria" w:hAnsi="Cambria"/>
          <w:b/>
          <w:bCs/>
          <w:u w:val="single"/>
        </w:rPr>
        <w:t>CÓMO SE ORGANIZARON SOCIAL Y POLÍTICAMENTE LAS PRIMERAS CIVILIZACIONES?</w:t>
      </w:r>
    </w:p>
    <w:tbl>
      <w:tblPr>
        <w:tblStyle w:val="Tablaconcuadrcula"/>
        <w:tblW w:w="0" w:type="auto"/>
        <w:tblLook w:val="04A0" w:firstRow="1" w:lastRow="0" w:firstColumn="1" w:lastColumn="0" w:noHBand="0" w:noVBand="1"/>
      </w:tblPr>
      <w:tblGrid>
        <w:gridCol w:w="1696"/>
        <w:gridCol w:w="7132"/>
      </w:tblGrid>
      <w:tr w:rsidR="00402D38" w:rsidRPr="001D3806" w14:paraId="7145B640" w14:textId="77777777" w:rsidTr="00DE0A3C">
        <w:tc>
          <w:tcPr>
            <w:tcW w:w="1696" w:type="dxa"/>
          </w:tcPr>
          <w:p w14:paraId="1742B5F8" w14:textId="77777777" w:rsidR="00402D38" w:rsidRPr="001D3806" w:rsidRDefault="00402D38" w:rsidP="00DE0A3C">
            <w:pPr>
              <w:jc w:val="both"/>
              <w:rPr>
                <w:rFonts w:ascii="Cambria" w:hAnsi="Cambria"/>
              </w:rPr>
            </w:pPr>
            <w:r w:rsidRPr="001D3806">
              <w:rPr>
                <w:rFonts w:ascii="Cambria" w:hAnsi="Cambria"/>
              </w:rPr>
              <w:t>Nombre</w:t>
            </w:r>
          </w:p>
        </w:tc>
        <w:tc>
          <w:tcPr>
            <w:tcW w:w="7132" w:type="dxa"/>
          </w:tcPr>
          <w:p w14:paraId="754B9FFD" w14:textId="77777777" w:rsidR="00402D38" w:rsidRPr="001D3806" w:rsidRDefault="00402D38" w:rsidP="00DE0A3C">
            <w:pPr>
              <w:jc w:val="both"/>
              <w:rPr>
                <w:rFonts w:ascii="Cambria" w:hAnsi="Cambria"/>
              </w:rPr>
            </w:pPr>
          </w:p>
        </w:tc>
      </w:tr>
      <w:tr w:rsidR="00402D38" w:rsidRPr="001D3806" w14:paraId="0756C7AB" w14:textId="77777777" w:rsidTr="00DE0A3C">
        <w:tc>
          <w:tcPr>
            <w:tcW w:w="1696" w:type="dxa"/>
          </w:tcPr>
          <w:p w14:paraId="1A6DB382" w14:textId="77777777" w:rsidR="00402D38" w:rsidRPr="001D3806" w:rsidRDefault="00402D38" w:rsidP="00DE0A3C">
            <w:pPr>
              <w:jc w:val="both"/>
              <w:rPr>
                <w:rFonts w:ascii="Cambria" w:hAnsi="Cambria"/>
              </w:rPr>
            </w:pPr>
            <w:r w:rsidRPr="001D3806">
              <w:rPr>
                <w:rFonts w:ascii="Cambria" w:hAnsi="Cambria"/>
              </w:rPr>
              <w:t>Fecha</w:t>
            </w:r>
          </w:p>
        </w:tc>
        <w:tc>
          <w:tcPr>
            <w:tcW w:w="7132" w:type="dxa"/>
          </w:tcPr>
          <w:p w14:paraId="7D8C383F" w14:textId="0DD17F90" w:rsidR="00402D38" w:rsidRPr="001D3806" w:rsidRDefault="00402D38" w:rsidP="00DE0A3C">
            <w:pPr>
              <w:jc w:val="both"/>
              <w:rPr>
                <w:rFonts w:ascii="Cambria" w:hAnsi="Cambria"/>
              </w:rPr>
            </w:pPr>
            <w:r>
              <w:rPr>
                <w:rFonts w:ascii="Cambria" w:hAnsi="Cambria"/>
              </w:rPr>
              <w:t>22/04/2024</w:t>
            </w:r>
          </w:p>
        </w:tc>
      </w:tr>
    </w:tbl>
    <w:p w14:paraId="2736AB7D" w14:textId="5EE6CA4E" w:rsidR="00402D38" w:rsidRDefault="00402D38" w:rsidP="00402D38">
      <w:pPr>
        <w:spacing w:before="240"/>
        <w:jc w:val="both"/>
        <w:rPr>
          <w:rFonts w:ascii="Cambria" w:hAnsi="Cambria"/>
          <w:b/>
          <w:bCs/>
        </w:rPr>
      </w:pPr>
      <w:r w:rsidRPr="001D3806">
        <w:rPr>
          <w:rFonts w:ascii="Cambria" w:hAnsi="Cambria"/>
          <w:b/>
          <w:bCs/>
        </w:rPr>
        <w:t xml:space="preserve">Objetivo: </w:t>
      </w:r>
      <w:r>
        <w:rPr>
          <w:rFonts w:ascii="Cambria" w:hAnsi="Cambria"/>
          <w:b/>
          <w:bCs/>
        </w:rPr>
        <w:t>Caracterizar la organización política y social de las primeras civilizaciones a través de fuentes para la valoración del conocimiento histórico</w:t>
      </w:r>
    </w:p>
    <w:p w14:paraId="775D8F02" w14:textId="77777777" w:rsidR="00402D38" w:rsidRDefault="00402D38" w:rsidP="00402D38">
      <w:pPr>
        <w:spacing w:after="0"/>
        <w:jc w:val="both"/>
        <w:rPr>
          <w:rFonts w:ascii="Cambria" w:hAnsi="Cambria"/>
          <w:b/>
          <w:bCs/>
        </w:rPr>
      </w:pPr>
      <w:r>
        <w:rPr>
          <w:rFonts w:ascii="Cambria" w:hAnsi="Cambria"/>
          <w:b/>
          <w:bCs/>
        </w:rPr>
        <w:t>Instrucciones:</w:t>
      </w:r>
    </w:p>
    <w:p w14:paraId="38C1131E" w14:textId="0507CF97" w:rsidR="00402D38" w:rsidRPr="00665550" w:rsidRDefault="00402D38" w:rsidP="00402D38">
      <w:pPr>
        <w:pStyle w:val="Prrafodelista"/>
        <w:numPr>
          <w:ilvl w:val="0"/>
          <w:numId w:val="1"/>
        </w:numPr>
        <w:spacing w:after="0"/>
      </w:pPr>
      <w:r>
        <w:rPr>
          <w:rFonts w:ascii="Cambria" w:hAnsi="Cambria"/>
        </w:rPr>
        <w:t>En parejas lean las fuentes y respondan las siguientes preguntas:</w:t>
      </w:r>
    </w:p>
    <w:p w14:paraId="3546050B" w14:textId="07FDA227" w:rsidR="00665550" w:rsidRPr="00665550" w:rsidRDefault="00665550" w:rsidP="00665550">
      <w:pPr>
        <w:pStyle w:val="Prrafodelista"/>
        <w:numPr>
          <w:ilvl w:val="0"/>
          <w:numId w:val="2"/>
        </w:numPr>
        <w:spacing w:after="0"/>
      </w:pPr>
      <w:r>
        <w:rPr>
          <w:rFonts w:ascii="Cambria" w:hAnsi="Cambria"/>
        </w:rPr>
        <w:t>Completa la siguiente tabla en tu cuaderno con la información de las fuentes</w:t>
      </w:r>
    </w:p>
    <w:tbl>
      <w:tblPr>
        <w:tblStyle w:val="Tablaconcuadrcula"/>
        <w:tblW w:w="0" w:type="auto"/>
        <w:tblLook w:val="04A0" w:firstRow="1" w:lastRow="0" w:firstColumn="1" w:lastColumn="0" w:noHBand="0" w:noVBand="1"/>
      </w:tblPr>
      <w:tblGrid>
        <w:gridCol w:w="2940"/>
        <w:gridCol w:w="2940"/>
        <w:gridCol w:w="2948"/>
      </w:tblGrid>
      <w:tr w:rsidR="008B3153" w14:paraId="1C8B9FF5" w14:textId="77777777" w:rsidTr="008B3153">
        <w:tc>
          <w:tcPr>
            <w:tcW w:w="2992" w:type="dxa"/>
          </w:tcPr>
          <w:p w14:paraId="0EAD28F7" w14:textId="58396175" w:rsidR="008B3153" w:rsidRDefault="008B3153" w:rsidP="00665550">
            <w:pPr>
              <w:rPr>
                <w:rFonts w:ascii="Cambria" w:hAnsi="Cambria"/>
              </w:rPr>
            </w:pPr>
            <w:r>
              <w:rPr>
                <w:rFonts w:ascii="Cambria" w:hAnsi="Cambria"/>
              </w:rPr>
              <w:t>Título</w:t>
            </w:r>
          </w:p>
        </w:tc>
        <w:tc>
          <w:tcPr>
            <w:tcW w:w="2993" w:type="dxa"/>
          </w:tcPr>
          <w:p w14:paraId="24093B76" w14:textId="664EDADB" w:rsidR="008B3153" w:rsidRDefault="008B3153" w:rsidP="00665550">
            <w:pPr>
              <w:rPr>
                <w:rFonts w:ascii="Cambria" w:hAnsi="Cambria"/>
              </w:rPr>
            </w:pPr>
            <w:r>
              <w:rPr>
                <w:rFonts w:ascii="Cambria" w:hAnsi="Cambria"/>
              </w:rPr>
              <w:t>Autor y años</w:t>
            </w:r>
          </w:p>
        </w:tc>
        <w:tc>
          <w:tcPr>
            <w:tcW w:w="2993" w:type="dxa"/>
          </w:tcPr>
          <w:p w14:paraId="113AEC65" w14:textId="311B8EAD" w:rsidR="008B3153" w:rsidRDefault="008B3153" w:rsidP="00665550">
            <w:pPr>
              <w:rPr>
                <w:rFonts w:ascii="Cambria" w:hAnsi="Cambria"/>
              </w:rPr>
            </w:pPr>
            <w:r>
              <w:rPr>
                <w:rFonts w:ascii="Cambria" w:hAnsi="Cambria"/>
              </w:rPr>
              <w:t>Idea Principal</w:t>
            </w:r>
          </w:p>
        </w:tc>
      </w:tr>
      <w:tr w:rsidR="008B3153" w14:paraId="3C90BCB3" w14:textId="77777777" w:rsidTr="008B3153">
        <w:tc>
          <w:tcPr>
            <w:tcW w:w="2992" w:type="dxa"/>
          </w:tcPr>
          <w:p w14:paraId="33843580" w14:textId="77777777" w:rsidR="008B3153" w:rsidRDefault="008B3153" w:rsidP="00665550">
            <w:pPr>
              <w:rPr>
                <w:rFonts w:ascii="Cambria" w:hAnsi="Cambria"/>
              </w:rPr>
            </w:pPr>
          </w:p>
        </w:tc>
        <w:tc>
          <w:tcPr>
            <w:tcW w:w="2993" w:type="dxa"/>
          </w:tcPr>
          <w:p w14:paraId="72052B84" w14:textId="77777777" w:rsidR="008B3153" w:rsidRDefault="008B3153" w:rsidP="00665550">
            <w:pPr>
              <w:rPr>
                <w:rFonts w:ascii="Cambria" w:hAnsi="Cambria"/>
              </w:rPr>
            </w:pPr>
          </w:p>
        </w:tc>
        <w:tc>
          <w:tcPr>
            <w:tcW w:w="2993" w:type="dxa"/>
          </w:tcPr>
          <w:p w14:paraId="4B6353C0" w14:textId="77777777" w:rsidR="008B3153" w:rsidRDefault="008B3153" w:rsidP="00665550">
            <w:pPr>
              <w:rPr>
                <w:rFonts w:ascii="Cambria" w:hAnsi="Cambria"/>
              </w:rPr>
            </w:pPr>
          </w:p>
        </w:tc>
      </w:tr>
      <w:tr w:rsidR="008B3153" w14:paraId="2DDE2445" w14:textId="77777777" w:rsidTr="008B3153">
        <w:tc>
          <w:tcPr>
            <w:tcW w:w="2992" w:type="dxa"/>
          </w:tcPr>
          <w:p w14:paraId="17A3F19A" w14:textId="77777777" w:rsidR="008B3153" w:rsidRDefault="008B3153" w:rsidP="00665550">
            <w:pPr>
              <w:rPr>
                <w:rFonts w:ascii="Cambria" w:hAnsi="Cambria"/>
              </w:rPr>
            </w:pPr>
          </w:p>
        </w:tc>
        <w:tc>
          <w:tcPr>
            <w:tcW w:w="2993" w:type="dxa"/>
          </w:tcPr>
          <w:p w14:paraId="07785ADE" w14:textId="77777777" w:rsidR="008B3153" w:rsidRDefault="008B3153" w:rsidP="00665550">
            <w:pPr>
              <w:rPr>
                <w:rFonts w:ascii="Cambria" w:hAnsi="Cambria"/>
              </w:rPr>
            </w:pPr>
          </w:p>
        </w:tc>
        <w:tc>
          <w:tcPr>
            <w:tcW w:w="2993" w:type="dxa"/>
          </w:tcPr>
          <w:p w14:paraId="2F42B9C9" w14:textId="77777777" w:rsidR="008B3153" w:rsidRDefault="008B3153" w:rsidP="00665550">
            <w:pPr>
              <w:rPr>
                <w:rFonts w:ascii="Cambria" w:hAnsi="Cambria"/>
              </w:rPr>
            </w:pPr>
          </w:p>
        </w:tc>
      </w:tr>
      <w:tr w:rsidR="008B3153" w14:paraId="703F9413" w14:textId="77777777" w:rsidTr="008B3153">
        <w:tc>
          <w:tcPr>
            <w:tcW w:w="2992" w:type="dxa"/>
          </w:tcPr>
          <w:p w14:paraId="3E223326" w14:textId="77777777" w:rsidR="008B3153" w:rsidRDefault="008B3153" w:rsidP="00665550">
            <w:pPr>
              <w:rPr>
                <w:rFonts w:ascii="Cambria" w:hAnsi="Cambria"/>
              </w:rPr>
            </w:pPr>
          </w:p>
        </w:tc>
        <w:tc>
          <w:tcPr>
            <w:tcW w:w="2993" w:type="dxa"/>
          </w:tcPr>
          <w:p w14:paraId="4111089B" w14:textId="77777777" w:rsidR="008B3153" w:rsidRDefault="008B3153" w:rsidP="00665550">
            <w:pPr>
              <w:rPr>
                <w:rFonts w:ascii="Cambria" w:hAnsi="Cambria"/>
              </w:rPr>
            </w:pPr>
          </w:p>
        </w:tc>
        <w:tc>
          <w:tcPr>
            <w:tcW w:w="2993" w:type="dxa"/>
          </w:tcPr>
          <w:p w14:paraId="4583E6F1" w14:textId="77777777" w:rsidR="008B3153" w:rsidRDefault="008B3153" w:rsidP="00665550">
            <w:pPr>
              <w:rPr>
                <w:rFonts w:ascii="Cambria" w:hAnsi="Cambria"/>
              </w:rPr>
            </w:pPr>
          </w:p>
        </w:tc>
      </w:tr>
    </w:tbl>
    <w:p w14:paraId="186A23C9" w14:textId="009FE049" w:rsidR="00665550" w:rsidRDefault="008B3153" w:rsidP="008B3153">
      <w:pPr>
        <w:pStyle w:val="Prrafodelista"/>
        <w:numPr>
          <w:ilvl w:val="0"/>
          <w:numId w:val="2"/>
        </w:numPr>
        <w:spacing w:after="0"/>
        <w:jc w:val="both"/>
        <w:rPr>
          <w:rFonts w:ascii="Cambria" w:hAnsi="Cambria"/>
        </w:rPr>
      </w:pPr>
      <w:r>
        <w:rPr>
          <w:rFonts w:ascii="Cambria" w:hAnsi="Cambria"/>
        </w:rPr>
        <w:t>Según el autor de la fuente 1, ¿cuál habría sido la gran transformación social ocurrida en la época descrita y qué características le atribuye a la nueva sociedad?</w:t>
      </w:r>
    </w:p>
    <w:p w14:paraId="19B16D05" w14:textId="0B0C166E" w:rsidR="008B3153" w:rsidRDefault="008B3153" w:rsidP="008B3153">
      <w:pPr>
        <w:pStyle w:val="Prrafodelista"/>
        <w:numPr>
          <w:ilvl w:val="0"/>
          <w:numId w:val="2"/>
        </w:numPr>
        <w:spacing w:after="0"/>
        <w:jc w:val="both"/>
        <w:rPr>
          <w:rFonts w:ascii="Cambria" w:hAnsi="Cambria"/>
        </w:rPr>
      </w:pPr>
      <w:r>
        <w:rPr>
          <w:rFonts w:ascii="Cambria" w:hAnsi="Cambria"/>
        </w:rPr>
        <w:t>¿Cuál es la visión del autor de la fuente 2 sobre la autoridad de los reyes en las primeras civilizaciones?</w:t>
      </w:r>
    </w:p>
    <w:p w14:paraId="4EE556E8" w14:textId="2A52D3CF" w:rsidR="008B3153" w:rsidRDefault="008B3153" w:rsidP="008B3153">
      <w:pPr>
        <w:pStyle w:val="Prrafodelista"/>
        <w:numPr>
          <w:ilvl w:val="0"/>
          <w:numId w:val="2"/>
        </w:numPr>
        <w:spacing w:after="0"/>
        <w:jc w:val="both"/>
        <w:rPr>
          <w:rFonts w:ascii="Cambria" w:hAnsi="Cambria"/>
        </w:rPr>
      </w:pPr>
      <w:r>
        <w:rPr>
          <w:rFonts w:ascii="Cambria" w:hAnsi="Cambria"/>
        </w:rPr>
        <w:t>¿Qué grupos sociales de la época descrita destaca el autor de la fuente 3?</w:t>
      </w:r>
    </w:p>
    <w:p w14:paraId="463E14FA" w14:textId="352839B5" w:rsidR="008B3153" w:rsidRPr="008B3153" w:rsidRDefault="008B3153" w:rsidP="008B3153">
      <w:pPr>
        <w:pStyle w:val="Prrafodelista"/>
        <w:numPr>
          <w:ilvl w:val="0"/>
          <w:numId w:val="2"/>
        </w:numPr>
        <w:spacing w:after="0"/>
        <w:jc w:val="both"/>
        <w:rPr>
          <w:rFonts w:ascii="Cambria" w:hAnsi="Cambria"/>
        </w:rPr>
      </w:pPr>
      <w:r>
        <w:rPr>
          <w:rFonts w:ascii="Cambria" w:hAnsi="Cambria"/>
        </w:rPr>
        <w:t>¿Cómo caracterizarías la sociedad de las primeras civilizaciones?</w:t>
      </w:r>
    </w:p>
    <w:p w14:paraId="21970CC7" w14:textId="695E3D3A" w:rsidR="00402D38" w:rsidRDefault="00402D38" w:rsidP="00402D38">
      <w:pPr>
        <w:spacing w:after="0"/>
        <w:rPr>
          <w:rFonts w:ascii="Cambria" w:hAnsi="Cambria"/>
          <w:sz w:val="20"/>
          <w:szCs w:val="20"/>
        </w:rPr>
      </w:pPr>
      <w:r>
        <w:rPr>
          <w:rFonts w:ascii="Cambria" w:hAnsi="Cambria"/>
          <w:sz w:val="20"/>
          <w:szCs w:val="20"/>
        </w:rPr>
        <w:t>Fuente 1:</w:t>
      </w:r>
    </w:p>
    <w:p w14:paraId="124A1B34" w14:textId="261CE9D7" w:rsidR="00402D38" w:rsidRDefault="00402D38" w:rsidP="00402D38">
      <w:pPr>
        <w:spacing w:after="0"/>
        <w:jc w:val="both"/>
        <w:rPr>
          <w:rFonts w:ascii="Cambria" w:hAnsi="Cambria"/>
          <w:sz w:val="20"/>
          <w:szCs w:val="20"/>
        </w:rPr>
      </w:pPr>
      <w:r>
        <w:rPr>
          <w:rFonts w:ascii="Cambria" w:hAnsi="Cambria"/>
          <w:sz w:val="20"/>
          <w:szCs w:val="20"/>
        </w:rPr>
        <w:t>“El salto desde una sociedad igualitaria a otra jerárquica, caracterizada por la desigualdad hereditaria, con centros ceremoniales regionales, pérdida de autonomía de las aldeas y empleo de una gran cantidad de mano de obra en la construcción de edificaciones públicas; fue un paso tan revolucionario como el que condujo al neolítico. Esta transformación de las sociedades igualitarias a las jefaturas involucró cambios en las relaciones sociales, más que cambios económicos. Estas nuevas sociedades no producían más excedentes que sus antecesoras, pero muchas recurrieron al saqueo o a la guerra para cobrar tributos a las sociedades que las rodeaban. La nueva ideología suponía que los jefes pertenecían a linajes distintos que el resto de la población. Este pensamiento permitió a la élite exigir más trabajos a los grupos de rango inferior. El surgimiento de una élite que redistribuye y comanda la mano de obra, dirige la guerra y desarrolla ideas religiosas más complejas, es el paso previo</w:t>
      </w:r>
      <w:r w:rsidR="00665550">
        <w:rPr>
          <w:rFonts w:ascii="Cambria" w:hAnsi="Cambria"/>
          <w:sz w:val="20"/>
          <w:szCs w:val="20"/>
        </w:rPr>
        <w:t xml:space="preserve"> a la conformación del Estado”.</w:t>
      </w:r>
    </w:p>
    <w:p w14:paraId="43DA3599" w14:textId="2EC7AE88" w:rsidR="00665550" w:rsidRDefault="00665550" w:rsidP="00665550">
      <w:pPr>
        <w:spacing w:after="0"/>
        <w:jc w:val="right"/>
        <w:rPr>
          <w:rFonts w:ascii="Cambria" w:hAnsi="Cambria"/>
          <w:sz w:val="20"/>
          <w:szCs w:val="20"/>
        </w:rPr>
      </w:pPr>
      <w:r>
        <w:rPr>
          <w:rFonts w:ascii="Cambria" w:hAnsi="Cambria"/>
          <w:sz w:val="20"/>
          <w:szCs w:val="20"/>
        </w:rPr>
        <w:t xml:space="preserve">Harris, Marvin (1991). </w:t>
      </w:r>
      <w:r w:rsidRPr="00665550">
        <w:rPr>
          <w:rFonts w:ascii="Cambria" w:hAnsi="Cambria"/>
          <w:i/>
          <w:iCs/>
          <w:sz w:val="20"/>
          <w:szCs w:val="20"/>
        </w:rPr>
        <w:t>Nuestra especie</w:t>
      </w:r>
      <w:r>
        <w:rPr>
          <w:rFonts w:ascii="Cambria" w:hAnsi="Cambria"/>
          <w:sz w:val="20"/>
          <w:szCs w:val="20"/>
        </w:rPr>
        <w:t>.</w:t>
      </w:r>
    </w:p>
    <w:p w14:paraId="5AE3A9AE" w14:textId="5E2C9C08" w:rsidR="00665550" w:rsidRDefault="00665550" w:rsidP="00665550">
      <w:pPr>
        <w:spacing w:after="0"/>
        <w:jc w:val="both"/>
        <w:rPr>
          <w:rFonts w:ascii="Cambria" w:hAnsi="Cambria"/>
          <w:sz w:val="20"/>
          <w:szCs w:val="20"/>
        </w:rPr>
      </w:pPr>
      <w:r>
        <w:rPr>
          <w:rFonts w:ascii="Cambria" w:hAnsi="Cambria"/>
          <w:sz w:val="20"/>
          <w:szCs w:val="20"/>
        </w:rPr>
        <w:t>Fuente 2:</w:t>
      </w:r>
    </w:p>
    <w:p w14:paraId="4B71AFB6" w14:textId="5FEF8166" w:rsidR="00665550" w:rsidRDefault="00665550" w:rsidP="00665550">
      <w:pPr>
        <w:spacing w:after="0"/>
        <w:jc w:val="both"/>
        <w:rPr>
          <w:rFonts w:ascii="Cambria" w:hAnsi="Cambria"/>
          <w:sz w:val="20"/>
          <w:szCs w:val="20"/>
        </w:rPr>
      </w:pPr>
      <w:r>
        <w:rPr>
          <w:rFonts w:ascii="Cambria" w:hAnsi="Cambria"/>
          <w:sz w:val="20"/>
          <w:szCs w:val="20"/>
        </w:rPr>
        <w:t xml:space="preserve">“El rey ejerce una autoridad absoluta sobre la comunidad que se encarna en él. Pero su poder autocrático no es, propiamente dicho, coactivo; se deriva de las relaciones únicas, privilegiadas, que mantiene con los dioses, sea cual sea la forma exacta que estas relaciones adquieran: él es el único capaz de hacerse entender por las potencias sobrenaturales, </w:t>
      </w:r>
      <w:proofErr w:type="gramStart"/>
      <w:r>
        <w:rPr>
          <w:rFonts w:ascii="Cambria" w:hAnsi="Cambria"/>
          <w:sz w:val="20"/>
          <w:szCs w:val="20"/>
        </w:rPr>
        <w:t>y</w:t>
      </w:r>
      <w:proofErr w:type="gramEnd"/>
      <w:r>
        <w:rPr>
          <w:rFonts w:ascii="Cambria" w:hAnsi="Cambria"/>
          <w:sz w:val="20"/>
          <w:szCs w:val="20"/>
        </w:rPr>
        <w:t xml:space="preserve"> por tanto, de conseguir la fertilidad y la fecundidad sin las cuales las comunidades no podrían reproducirse.</w:t>
      </w:r>
    </w:p>
    <w:p w14:paraId="07C22E97" w14:textId="0EC75753" w:rsidR="00665550" w:rsidRDefault="00665550" w:rsidP="00665550">
      <w:pPr>
        <w:spacing w:after="0"/>
        <w:jc w:val="both"/>
        <w:rPr>
          <w:rFonts w:ascii="Cambria" w:hAnsi="Cambria"/>
          <w:sz w:val="20"/>
          <w:szCs w:val="20"/>
        </w:rPr>
      </w:pPr>
      <w:r>
        <w:rPr>
          <w:rFonts w:ascii="Cambria" w:hAnsi="Cambria"/>
          <w:sz w:val="20"/>
          <w:szCs w:val="20"/>
        </w:rPr>
        <w:t>Lo que en nuestro lenguaje nosotros nos sentimos tentados de llamar explotación es en realidad concebido y vivido como un sistema de equilibrio, de intercambio, donde los individuos (o colectividades) devuelven al soberano la contrapartida de los dones sobrenaturales de los que se supone él les colma. Como consecuencia de lo dicho, desobedecer las órdenes del rey es, obviamente, cuestionar el orden del mundo”.</w:t>
      </w:r>
    </w:p>
    <w:p w14:paraId="5E61EAB5" w14:textId="3986EA40" w:rsidR="00665550" w:rsidRDefault="00665550" w:rsidP="00665550">
      <w:pPr>
        <w:spacing w:after="0"/>
        <w:jc w:val="right"/>
        <w:rPr>
          <w:rFonts w:ascii="Cambria" w:hAnsi="Cambria"/>
          <w:sz w:val="20"/>
          <w:szCs w:val="20"/>
        </w:rPr>
      </w:pPr>
      <w:r>
        <w:rPr>
          <w:rFonts w:ascii="Cambria" w:hAnsi="Cambria"/>
          <w:sz w:val="20"/>
          <w:szCs w:val="20"/>
        </w:rPr>
        <w:t xml:space="preserve">Leveque, Pierre (1987). </w:t>
      </w:r>
      <w:r w:rsidRPr="00665550">
        <w:rPr>
          <w:rFonts w:ascii="Cambria" w:hAnsi="Cambria"/>
          <w:i/>
          <w:iCs/>
          <w:sz w:val="20"/>
          <w:szCs w:val="20"/>
        </w:rPr>
        <w:t>Las primeras civilizaciones, de los despotismos orientales a la ciudad griega</w:t>
      </w:r>
      <w:r>
        <w:rPr>
          <w:rFonts w:ascii="Cambria" w:hAnsi="Cambria"/>
          <w:sz w:val="20"/>
          <w:szCs w:val="20"/>
        </w:rPr>
        <w:t>.</w:t>
      </w:r>
    </w:p>
    <w:p w14:paraId="0D504EE1" w14:textId="6D6218EE" w:rsidR="00665550" w:rsidRDefault="00665550" w:rsidP="00665550">
      <w:pPr>
        <w:spacing w:after="0"/>
        <w:jc w:val="both"/>
        <w:rPr>
          <w:rFonts w:ascii="Cambria" w:hAnsi="Cambria"/>
          <w:sz w:val="20"/>
          <w:szCs w:val="20"/>
        </w:rPr>
      </w:pPr>
      <w:r>
        <w:rPr>
          <w:rFonts w:ascii="Cambria" w:hAnsi="Cambria"/>
          <w:sz w:val="20"/>
          <w:szCs w:val="20"/>
        </w:rPr>
        <w:t>Fuente 3:</w:t>
      </w:r>
    </w:p>
    <w:p w14:paraId="41608D6C" w14:textId="7BEF520A" w:rsidR="00665550" w:rsidRDefault="00665550" w:rsidP="00665550">
      <w:pPr>
        <w:spacing w:after="0"/>
        <w:jc w:val="both"/>
        <w:rPr>
          <w:rFonts w:ascii="Cambria" w:hAnsi="Cambria"/>
          <w:sz w:val="20"/>
          <w:szCs w:val="20"/>
        </w:rPr>
      </w:pPr>
      <w:r>
        <w:rPr>
          <w:rFonts w:ascii="Cambria" w:hAnsi="Cambria"/>
          <w:sz w:val="20"/>
          <w:szCs w:val="20"/>
        </w:rPr>
        <w:t>“El primer plano está ocupado por sacerdotes, príncipes, escribas y funcionarios, y por un ejército de artesanos especializados, soldados profesionales y trabajadores de diversos oficios, todos apartados de la ocupación primaria de producir los alimentos. Los objetos más notables ya no son instrumentos para la agricultura y la cacería u otros productos de la industria doméstica, sino ornamentos de los templos, armas, vasijas hechas a torno, joyas y otros objetos producidos en gran escala por expertos artesanos. Como monumentos, en vez de chozas y alquerías, tenemos tumbas grandiosas, templos, palacios y talleres. Y, en ellos, encontramos toda suerte de sustancias exóticas, no como rarezas, sino como cosas importadas regularmente y utilizadas en la vida cotidiana. Los sacerdotes, funcionarios, mercaderes; artesanos y soldados, representan nuevas clases que, como tales, no podían encontrar su subsistencia en una comunidad autosuficiente de productores de alimentos, ni aun en una de cazadores”.</w:t>
      </w:r>
    </w:p>
    <w:p w14:paraId="3B78EE65" w14:textId="7C654D63" w:rsidR="00665550" w:rsidRDefault="00665550" w:rsidP="00665550">
      <w:pPr>
        <w:spacing w:after="0"/>
        <w:jc w:val="right"/>
        <w:rPr>
          <w:rFonts w:ascii="Cambria" w:hAnsi="Cambria"/>
          <w:sz w:val="20"/>
          <w:szCs w:val="20"/>
        </w:rPr>
      </w:pPr>
      <w:r>
        <w:rPr>
          <w:rFonts w:ascii="Cambria" w:hAnsi="Cambria"/>
          <w:sz w:val="20"/>
          <w:szCs w:val="20"/>
        </w:rPr>
        <w:t xml:space="preserve">Gordon Childe, Vere (1939). </w:t>
      </w:r>
      <w:r w:rsidRPr="00665550">
        <w:rPr>
          <w:rFonts w:ascii="Cambria" w:hAnsi="Cambria"/>
          <w:i/>
          <w:iCs/>
          <w:sz w:val="20"/>
          <w:szCs w:val="20"/>
        </w:rPr>
        <w:t>Los orígenes de la civilización</w:t>
      </w:r>
      <w:r>
        <w:rPr>
          <w:rFonts w:ascii="Cambria" w:hAnsi="Cambria"/>
          <w:sz w:val="20"/>
          <w:szCs w:val="20"/>
        </w:rPr>
        <w:t>.</w:t>
      </w:r>
    </w:p>
    <w:p w14:paraId="67298F67" w14:textId="272B4FE8" w:rsidR="00665550" w:rsidRDefault="00665550" w:rsidP="00665550">
      <w:pPr>
        <w:spacing w:after="0"/>
        <w:jc w:val="both"/>
        <w:rPr>
          <w:rFonts w:ascii="Cambria" w:hAnsi="Cambria"/>
          <w:sz w:val="20"/>
          <w:szCs w:val="20"/>
        </w:rPr>
      </w:pPr>
    </w:p>
    <w:p w14:paraId="58546428" w14:textId="77777777" w:rsidR="00A970F6" w:rsidRDefault="00A970F6"/>
    <w:sectPr w:rsidR="00A970F6" w:rsidSect="00A04369">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3FD8A" w14:textId="77777777" w:rsidR="00A04369" w:rsidRDefault="00A04369" w:rsidP="00402D38">
      <w:pPr>
        <w:spacing w:after="0" w:line="240" w:lineRule="auto"/>
      </w:pPr>
      <w:r>
        <w:separator/>
      </w:r>
    </w:p>
  </w:endnote>
  <w:endnote w:type="continuationSeparator" w:id="0">
    <w:p w14:paraId="604E8134" w14:textId="77777777" w:rsidR="00A04369" w:rsidRDefault="00A04369" w:rsidP="0040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8447C" w14:textId="77777777" w:rsidR="00A04369" w:rsidRDefault="00A04369" w:rsidP="00402D38">
      <w:pPr>
        <w:spacing w:after="0" w:line="240" w:lineRule="auto"/>
      </w:pPr>
      <w:r>
        <w:separator/>
      </w:r>
    </w:p>
  </w:footnote>
  <w:footnote w:type="continuationSeparator" w:id="0">
    <w:p w14:paraId="388F5FE6" w14:textId="77777777" w:rsidR="00A04369" w:rsidRDefault="00A04369" w:rsidP="0040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E9BA6" w14:textId="7ADB5449" w:rsidR="00402D38" w:rsidRDefault="008B3153">
    <w:pPr>
      <w:pStyle w:val="Encabezado"/>
    </w:pPr>
    <w:r>
      <w:rPr>
        <w:noProof/>
      </w:rPr>
      <mc:AlternateContent>
        <mc:Choice Requires="wps">
          <w:drawing>
            <wp:anchor distT="0" distB="0" distL="114300" distR="114300" simplePos="0" relativeHeight="251661312" behindDoc="0" locked="0" layoutInCell="1" allowOverlap="1" wp14:anchorId="3B9051D8" wp14:editId="2029B396">
              <wp:simplePos x="0" y="0"/>
              <wp:positionH relativeFrom="column">
                <wp:posOffset>4450080</wp:posOffset>
              </wp:positionH>
              <wp:positionV relativeFrom="paragraph">
                <wp:posOffset>-169545</wp:posOffset>
              </wp:positionV>
              <wp:extent cx="1905000" cy="605790"/>
              <wp:effectExtent l="0" t="0" r="0" b="0"/>
              <wp:wrapNone/>
              <wp:docPr id="19334669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025446A0" w14:textId="77777777" w:rsidR="00402D38" w:rsidRPr="00732B2B" w:rsidRDefault="00402D38" w:rsidP="00402D3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6262809" w14:textId="77777777" w:rsidR="00402D38" w:rsidRPr="00732B2B" w:rsidRDefault="00402D38" w:rsidP="00402D3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0DADF27" w14:textId="77777777" w:rsidR="00402D38" w:rsidRPr="00732B2B" w:rsidRDefault="00402D38" w:rsidP="00402D3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B9051D8" id="_x0000_t202" coordsize="21600,21600" o:spt="202" path="m,l,21600r21600,l21600,xe">
              <v:stroke joinstyle="miter"/>
              <v:path gradientshapeok="t" o:connecttype="rect"/>
            </v:shapetype>
            <v:shape id="Cuadro de texto 2" o:spid="_x0000_s1026" type="#_x0000_t202" style="position:absolute;margin-left:350.4pt;margin-top:-13.3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" filled="f" stroked="f">
              <v:textbox style="mso-fit-shape-to-text:t">
                <w:txbxContent>
                  <w:p w14:paraId="025446A0" w14:textId="77777777" w:rsidR="00402D38" w:rsidRPr="00732B2B" w:rsidRDefault="00402D38" w:rsidP="00402D3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6262809" w14:textId="77777777" w:rsidR="00402D38" w:rsidRPr="00732B2B" w:rsidRDefault="00402D38" w:rsidP="00402D3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0DADF27" w14:textId="77777777" w:rsidR="00402D38" w:rsidRPr="00732B2B" w:rsidRDefault="00402D38" w:rsidP="00402D3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2A53F9" wp14:editId="280D44F5">
              <wp:simplePos x="0" y="0"/>
              <wp:positionH relativeFrom="margin">
                <wp:posOffset>-617220</wp:posOffset>
              </wp:positionH>
              <wp:positionV relativeFrom="paragraph">
                <wp:posOffset>-240030</wp:posOffset>
              </wp:positionV>
              <wp:extent cx="2040890" cy="676275"/>
              <wp:effectExtent l="0" t="0" r="0" b="0"/>
              <wp:wrapNone/>
              <wp:docPr id="196227861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9531CD8" w14:textId="77777777" w:rsidR="00402D38" w:rsidRDefault="00402D38" w:rsidP="00402D3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4864D01" w14:textId="77777777" w:rsidR="00402D38" w:rsidRDefault="00402D38" w:rsidP="00402D3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F450497" w14:textId="77777777" w:rsidR="00402D38" w:rsidRDefault="00402D38" w:rsidP="00402D3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A927A15" wp14:editId="4062587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E2A53F9" id="Cuadro de texto 1" o:spid="_x0000_s1027" type="#_x0000_t202" style="position:absolute;margin-left:-48.6pt;margin-top:-18.9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" filled="f" stroked="f">
              <v:textbox inset="0,0,0,0">
                <w:txbxContent>
                  <w:p w14:paraId="09531CD8" w14:textId="77777777" w:rsidR="00402D38" w:rsidRDefault="00402D38" w:rsidP="00402D3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4864D01" w14:textId="77777777" w:rsidR="00402D38" w:rsidRDefault="00402D38" w:rsidP="00402D3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F450497" w14:textId="77777777" w:rsidR="00402D38" w:rsidRDefault="00402D38" w:rsidP="00402D3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A927A15" wp14:editId="4062587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B70BE"/>
    <w:multiLevelType w:val="hybridMultilevel"/>
    <w:tmpl w:val="D4381792"/>
    <w:lvl w:ilvl="0" w:tplc="9C18F342">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26FE2124"/>
    <w:multiLevelType w:val="hybridMultilevel"/>
    <w:tmpl w:val="9880169E"/>
    <w:lvl w:ilvl="0" w:tplc="AF0E35A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54887954">
    <w:abstractNumId w:val="1"/>
  </w:num>
  <w:num w:numId="2" w16cid:durableId="88614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38"/>
    <w:rsid w:val="002610EA"/>
    <w:rsid w:val="00402D38"/>
    <w:rsid w:val="004B6D70"/>
    <w:rsid w:val="00665550"/>
    <w:rsid w:val="007328DD"/>
    <w:rsid w:val="0078350D"/>
    <w:rsid w:val="008B3153"/>
    <w:rsid w:val="00A04369"/>
    <w:rsid w:val="00A9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CA6F9"/>
  <w15:chartTrackingRefBased/>
  <w15:docId w15:val="{CCD86359-7F97-4A55-A453-42B88DA3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38"/>
    <w:rPr>
      <w:kern w:val="0"/>
      <w:lang w:val="es-CL"/>
    </w:rPr>
  </w:style>
  <w:style w:type="paragraph" w:styleId="Ttulo1">
    <w:name w:val="heading 1"/>
    <w:basedOn w:val="Normal"/>
    <w:next w:val="Normal"/>
    <w:link w:val="Ttulo1Car"/>
    <w:uiPriority w:val="9"/>
    <w:qFormat/>
    <w:rsid w:val="00402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2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2D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2D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2D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2D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2D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2D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2D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2D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2D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2D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2D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2D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2D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2D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2D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2D38"/>
    <w:rPr>
      <w:rFonts w:eastAsiaTheme="majorEastAsia" w:cstheme="majorBidi"/>
      <w:color w:val="272727" w:themeColor="text1" w:themeTint="D8"/>
    </w:rPr>
  </w:style>
  <w:style w:type="paragraph" w:styleId="Ttulo">
    <w:name w:val="Title"/>
    <w:basedOn w:val="Normal"/>
    <w:next w:val="Normal"/>
    <w:link w:val="TtuloCar"/>
    <w:uiPriority w:val="10"/>
    <w:qFormat/>
    <w:rsid w:val="00402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2D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2D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2D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2D38"/>
    <w:pPr>
      <w:spacing w:before="160"/>
      <w:jc w:val="center"/>
    </w:pPr>
    <w:rPr>
      <w:i/>
      <w:iCs/>
      <w:color w:val="404040" w:themeColor="text1" w:themeTint="BF"/>
    </w:rPr>
  </w:style>
  <w:style w:type="character" w:customStyle="1" w:styleId="CitaCar">
    <w:name w:val="Cita Car"/>
    <w:basedOn w:val="Fuentedeprrafopredeter"/>
    <w:link w:val="Cita"/>
    <w:uiPriority w:val="29"/>
    <w:rsid w:val="00402D38"/>
    <w:rPr>
      <w:i/>
      <w:iCs/>
      <w:color w:val="404040" w:themeColor="text1" w:themeTint="BF"/>
    </w:rPr>
  </w:style>
  <w:style w:type="paragraph" w:styleId="Prrafodelista">
    <w:name w:val="List Paragraph"/>
    <w:basedOn w:val="Normal"/>
    <w:uiPriority w:val="34"/>
    <w:qFormat/>
    <w:rsid w:val="00402D38"/>
    <w:pPr>
      <w:ind w:left="720"/>
      <w:contextualSpacing/>
    </w:pPr>
  </w:style>
  <w:style w:type="character" w:styleId="nfasisintenso">
    <w:name w:val="Intense Emphasis"/>
    <w:basedOn w:val="Fuentedeprrafopredeter"/>
    <w:uiPriority w:val="21"/>
    <w:qFormat/>
    <w:rsid w:val="00402D38"/>
    <w:rPr>
      <w:i/>
      <w:iCs/>
      <w:color w:val="0F4761" w:themeColor="accent1" w:themeShade="BF"/>
    </w:rPr>
  </w:style>
  <w:style w:type="paragraph" w:styleId="Citadestacada">
    <w:name w:val="Intense Quote"/>
    <w:basedOn w:val="Normal"/>
    <w:next w:val="Normal"/>
    <w:link w:val="CitadestacadaCar"/>
    <w:uiPriority w:val="30"/>
    <w:qFormat/>
    <w:rsid w:val="00402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2D38"/>
    <w:rPr>
      <w:i/>
      <w:iCs/>
      <w:color w:val="0F4761" w:themeColor="accent1" w:themeShade="BF"/>
    </w:rPr>
  </w:style>
  <w:style w:type="character" w:styleId="Referenciaintensa">
    <w:name w:val="Intense Reference"/>
    <w:basedOn w:val="Fuentedeprrafopredeter"/>
    <w:uiPriority w:val="32"/>
    <w:qFormat/>
    <w:rsid w:val="00402D38"/>
    <w:rPr>
      <w:b/>
      <w:bCs/>
      <w:smallCaps/>
      <w:color w:val="0F4761" w:themeColor="accent1" w:themeShade="BF"/>
      <w:spacing w:val="5"/>
    </w:rPr>
  </w:style>
  <w:style w:type="paragraph" w:styleId="Encabezado">
    <w:name w:val="header"/>
    <w:basedOn w:val="Normal"/>
    <w:link w:val="EncabezadoCar"/>
    <w:uiPriority w:val="99"/>
    <w:unhideWhenUsed/>
    <w:rsid w:val="00402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D38"/>
  </w:style>
  <w:style w:type="paragraph" w:styleId="Piedepgina">
    <w:name w:val="footer"/>
    <w:basedOn w:val="Normal"/>
    <w:link w:val="PiedepginaCar"/>
    <w:uiPriority w:val="99"/>
    <w:unhideWhenUsed/>
    <w:rsid w:val="00402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D38"/>
  </w:style>
  <w:style w:type="table" w:styleId="Tablaconcuadrcula">
    <w:name w:val="Table Grid"/>
    <w:basedOn w:val="Tablanormal"/>
    <w:uiPriority w:val="39"/>
    <w:rsid w:val="00402D38"/>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2024-04-08T22:15:00Z</cp:lastPrinted>
  <dcterms:created xsi:type="dcterms:W3CDTF">2024-04-08T22:15:00Z</dcterms:created>
  <dcterms:modified xsi:type="dcterms:W3CDTF">2024-04-08T22:15:00Z</dcterms:modified>
</cp:coreProperties>
</file>