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6CBFA" w14:textId="43924912" w:rsidR="00133F37" w:rsidRDefault="00133F37" w:rsidP="00133F37">
      <w:pPr>
        <w:spacing w:after="0"/>
        <w:jc w:val="center"/>
        <w:rPr>
          <w:rFonts w:ascii="Cambria" w:hAnsi="Cambria"/>
          <w:b/>
          <w:bCs/>
          <w:u w:val="single"/>
        </w:rPr>
      </w:pPr>
      <w:r w:rsidRPr="00BD5D09">
        <w:rPr>
          <w:rFonts w:ascii="Cambria" w:hAnsi="Cambria"/>
          <w:b/>
          <w:bCs/>
          <w:u w:val="single"/>
        </w:rPr>
        <w:t xml:space="preserve">TALLER </w:t>
      </w:r>
      <w:r>
        <w:rPr>
          <w:rFonts w:ascii="Cambria" w:hAnsi="Cambria"/>
          <w:b/>
          <w:bCs/>
          <w:u w:val="single"/>
        </w:rPr>
        <w:t>18</w:t>
      </w:r>
    </w:p>
    <w:p w14:paraId="559BF2A9" w14:textId="0CB9F9BF" w:rsidR="00133F37" w:rsidRPr="00BD5D09" w:rsidRDefault="00133F37" w:rsidP="00133F37">
      <w:pPr>
        <w:jc w:val="center"/>
        <w:rPr>
          <w:rFonts w:ascii="Cambria" w:hAnsi="Cambria"/>
          <w:b/>
          <w:bCs/>
          <w:u w:val="single"/>
        </w:rPr>
      </w:pPr>
      <w:r>
        <w:rPr>
          <w:rFonts w:ascii="Cambria" w:hAnsi="Cambria"/>
          <w:b/>
          <w:bCs/>
          <w:u w:val="single"/>
        </w:rPr>
        <w:t>¿EN QUÉ CONSISTIERON LAS NUEVAS MIRADAS INTELECTUALES?</w:t>
      </w:r>
    </w:p>
    <w:tbl>
      <w:tblPr>
        <w:tblStyle w:val="Tablaconcuadrcula"/>
        <w:tblW w:w="0" w:type="auto"/>
        <w:tblLook w:val="04A0" w:firstRow="1" w:lastRow="0" w:firstColumn="1" w:lastColumn="0" w:noHBand="0" w:noVBand="1"/>
      </w:tblPr>
      <w:tblGrid>
        <w:gridCol w:w="1696"/>
        <w:gridCol w:w="7132"/>
      </w:tblGrid>
      <w:tr w:rsidR="00133F37" w:rsidRPr="00BD5D09" w14:paraId="4663536E" w14:textId="77777777" w:rsidTr="003F6E54">
        <w:tc>
          <w:tcPr>
            <w:tcW w:w="1696" w:type="dxa"/>
          </w:tcPr>
          <w:p w14:paraId="5AB92A1D" w14:textId="77777777" w:rsidR="00133F37" w:rsidRPr="00BD5D09" w:rsidRDefault="00133F37" w:rsidP="003F6E54">
            <w:pPr>
              <w:jc w:val="both"/>
              <w:rPr>
                <w:rFonts w:ascii="Cambria" w:hAnsi="Cambria"/>
                <w:sz w:val="20"/>
                <w:szCs w:val="20"/>
              </w:rPr>
            </w:pPr>
            <w:r w:rsidRPr="00BD5D09">
              <w:rPr>
                <w:rFonts w:ascii="Cambria" w:hAnsi="Cambria"/>
                <w:sz w:val="20"/>
                <w:szCs w:val="20"/>
              </w:rPr>
              <w:t>Nombre</w:t>
            </w:r>
          </w:p>
        </w:tc>
        <w:tc>
          <w:tcPr>
            <w:tcW w:w="7132" w:type="dxa"/>
          </w:tcPr>
          <w:p w14:paraId="0C9189E2" w14:textId="77777777" w:rsidR="00133F37" w:rsidRPr="00BD5D09" w:rsidRDefault="00133F37" w:rsidP="003F6E54">
            <w:pPr>
              <w:jc w:val="both"/>
              <w:rPr>
                <w:rFonts w:ascii="Cambria" w:hAnsi="Cambria"/>
                <w:sz w:val="20"/>
                <w:szCs w:val="20"/>
              </w:rPr>
            </w:pPr>
          </w:p>
        </w:tc>
      </w:tr>
      <w:tr w:rsidR="00133F37" w:rsidRPr="00BD5D09" w14:paraId="1338640D" w14:textId="77777777" w:rsidTr="003F6E54">
        <w:tc>
          <w:tcPr>
            <w:tcW w:w="1696" w:type="dxa"/>
          </w:tcPr>
          <w:p w14:paraId="6B8482DE" w14:textId="77777777" w:rsidR="00133F37" w:rsidRPr="00BD5D09" w:rsidRDefault="00133F37" w:rsidP="003F6E54">
            <w:pPr>
              <w:jc w:val="both"/>
              <w:rPr>
                <w:rFonts w:ascii="Cambria" w:hAnsi="Cambria"/>
                <w:sz w:val="20"/>
                <w:szCs w:val="20"/>
              </w:rPr>
            </w:pPr>
            <w:r w:rsidRPr="00BD5D09">
              <w:rPr>
                <w:rFonts w:ascii="Cambria" w:hAnsi="Cambria"/>
                <w:sz w:val="20"/>
                <w:szCs w:val="20"/>
              </w:rPr>
              <w:t>Fecha</w:t>
            </w:r>
          </w:p>
        </w:tc>
        <w:tc>
          <w:tcPr>
            <w:tcW w:w="7132" w:type="dxa"/>
          </w:tcPr>
          <w:p w14:paraId="559D6BAB" w14:textId="3A4CE40B" w:rsidR="00133F37" w:rsidRPr="00BD5D09" w:rsidRDefault="00133F37" w:rsidP="003F6E54">
            <w:pPr>
              <w:jc w:val="both"/>
              <w:rPr>
                <w:rFonts w:ascii="Cambria" w:hAnsi="Cambria"/>
                <w:sz w:val="20"/>
                <w:szCs w:val="20"/>
              </w:rPr>
            </w:pPr>
            <w:r>
              <w:rPr>
                <w:rFonts w:ascii="Cambria" w:hAnsi="Cambria"/>
                <w:sz w:val="20"/>
                <w:szCs w:val="20"/>
              </w:rPr>
              <w:t>15-07-2024</w:t>
            </w:r>
          </w:p>
        </w:tc>
      </w:tr>
    </w:tbl>
    <w:p w14:paraId="756313E5" w14:textId="13765F18" w:rsidR="00133F37" w:rsidRPr="0004627A" w:rsidRDefault="00133F37" w:rsidP="00133F37">
      <w:pPr>
        <w:spacing w:before="240"/>
        <w:jc w:val="both"/>
        <w:rPr>
          <w:rFonts w:ascii="Cambria" w:hAnsi="Cambria"/>
          <w:b/>
          <w:bCs/>
        </w:rPr>
      </w:pPr>
      <w:r w:rsidRPr="0004627A">
        <w:rPr>
          <w:rFonts w:ascii="Cambria" w:hAnsi="Cambria"/>
          <w:b/>
          <w:bCs/>
        </w:rPr>
        <w:t xml:space="preserve">Objetivo: </w:t>
      </w:r>
      <w:r>
        <w:rPr>
          <w:rFonts w:ascii="Cambria" w:hAnsi="Cambria"/>
          <w:b/>
          <w:bCs/>
        </w:rPr>
        <w:t>Caracterizar las nuevas miradas intelectuales surgidas con la idea de progreso indefinido a través de fuentes para opinar basándose en evidencias</w:t>
      </w:r>
    </w:p>
    <w:p w14:paraId="74FF3BD6" w14:textId="77777777" w:rsidR="00133F37" w:rsidRPr="0004627A" w:rsidRDefault="00133F37" w:rsidP="00133F37">
      <w:pPr>
        <w:spacing w:after="0"/>
        <w:jc w:val="both"/>
        <w:rPr>
          <w:rFonts w:ascii="Cambria" w:hAnsi="Cambria"/>
          <w:b/>
          <w:bCs/>
        </w:rPr>
      </w:pPr>
      <w:r w:rsidRPr="0004627A">
        <w:rPr>
          <w:rFonts w:ascii="Cambria" w:hAnsi="Cambria"/>
          <w:b/>
          <w:bCs/>
        </w:rPr>
        <w:t>Instrucciones:</w:t>
      </w:r>
    </w:p>
    <w:p w14:paraId="7EA7867C" w14:textId="77777777" w:rsidR="00133F37" w:rsidRPr="006D761A" w:rsidRDefault="00133F37" w:rsidP="00133F37">
      <w:pPr>
        <w:pStyle w:val="Prrafodelista"/>
        <w:numPr>
          <w:ilvl w:val="0"/>
          <w:numId w:val="1"/>
        </w:numPr>
        <w:spacing w:after="0"/>
        <w:jc w:val="both"/>
      </w:pPr>
      <w:r>
        <w:rPr>
          <w:rFonts w:ascii="Cambria" w:hAnsi="Cambria"/>
        </w:rPr>
        <w:t>En parejas lean</w:t>
      </w:r>
      <w:r w:rsidRPr="0004627A">
        <w:rPr>
          <w:rFonts w:ascii="Cambria" w:hAnsi="Cambria"/>
        </w:rPr>
        <w:t xml:space="preserve"> las fuentes que se presentan </w:t>
      </w:r>
      <w:r>
        <w:rPr>
          <w:rFonts w:ascii="Cambria" w:hAnsi="Cambria"/>
        </w:rPr>
        <w:t>y respondan las preguntas</w:t>
      </w:r>
    </w:p>
    <w:p w14:paraId="3378D88B" w14:textId="5A7C26EC" w:rsidR="006D761A" w:rsidRPr="006D761A" w:rsidRDefault="006D761A" w:rsidP="006D761A">
      <w:pPr>
        <w:pStyle w:val="Prrafodelista"/>
        <w:numPr>
          <w:ilvl w:val="0"/>
          <w:numId w:val="2"/>
        </w:numPr>
        <w:spacing w:after="0"/>
        <w:jc w:val="both"/>
      </w:pPr>
      <w:r>
        <w:rPr>
          <w:rFonts w:ascii="Cambria" w:hAnsi="Cambria"/>
        </w:rPr>
        <w:t xml:space="preserve">Identifica las ideas principales de cada fuente y </w:t>
      </w:r>
      <w:r w:rsidR="003D6C7A">
        <w:rPr>
          <w:rFonts w:ascii="Cambria" w:hAnsi="Cambria"/>
        </w:rPr>
        <w:t>relaciónalas</w:t>
      </w:r>
      <w:r>
        <w:rPr>
          <w:rFonts w:ascii="Cambria" w:hAnsi="Cambria"/>
        </w:rPr>
        <w:t xml:space="preserve"> con la corriente a la que pertenece</w:t>
      </w:r>
    </w:p>
    <w:p w14:paraId="0A63F416" w14:textId="7D448A2C" w:rsidR="006D761A" w:rsidRPr="006D761A" w:rsidRDefault="006D761A" w:rsidP="006D761A">
      <w:pPr>
        <w:pStyle w:val="Prrafodelista"/>
        <w:numPr>
          <w:ilvl w:val="0"/>
          <w:numId w:val="2"/>
        </w:numPr>
        <w:spacing w:after="0"/>
        <w:jc w:val="both"/>
      </w:pPr>
      <w:r>
        <w:rPr>
          <w:rFonts w:ascii="Cambria" w:hAnsi="Cambria"/>
        </w:rPr>
        <w:t>¿Qué idea de progreso indefinido presenta cada fuente?, ¿qué semejanzas y diferencias presentan?</w:t>
      </w:r>
    </w:p>
    <w:p w14:paraId="432CE3ED" w14:textId="2167D5E3" w:rsidR="006D761A" w:rsidRPr="003D6C7A" w:rsidRDefault="006D761A" w:rsidP="006D761A">
      <w:pPr>
        <w:pStyle w:val="Prrafodelista"/>
        <w:numPr>
          <w:ilvl w:val="0"/>
          <w:numId w:val="2"/>
        </w:numPr>
        <w:spacing w:after="0"/>
        <w:jc w:val="both"/>
      </w:pPr>
      <w:r>
        <w:rPr>
          <w:rFonts w:ascii="Cambria" w:hAnsi="Cambria"/>
        </w:rPr>
        <w:t>¿Cuáles consideras que eran las sociedades que progresaban según las fuentes?, ¿a qué se debía esta diferencia?</w:t>
      </w:r>
    </w:p>
    <w:p w14:paraId="64B081AD" w14:textId="3147258E" w:rsidR="003D6C7A" w:rsidRPr="006D761A" w:rsidRDefault="003D6C7A" w:rsidP="006D761A">
      <w:pPr>
        <w:pStyle w:val="Prrafodelista"/>
        <w:numPr>
          <w:ilvl w:val="0"/>
          <w:numId w:val="2"/>
        </w:numPr>
        <w:spacing w:after="0"/>
        <w:jc w:val="both"/>
      </w:pPr>
      <w:r>
        <w:rPr>
          <w:rFonts w:ascii="Cambria" w:hAnsi="Cambria"/>
        </w:rPr>
        <w:t>¿Con cuál de las ideas planteadas te identificas más?, ¿por qué?</w:t>
      </w:r>
    </w:p>
    <w:p w14:paraId="3C3AE5E4" w14:textId="50B4C791" w:rsidR="003D6C7A" w:rsidRPr="003D6C7A" w:rsidRDefault="006D761A" w:rsidP="003D6C7A">
      <w:pPr>
        <w:pStyle w:val="Prrafodelista"/>
        <w:numPr>
          <w:ilvl w:val="0"/>
          <w:numId w:val="2"/>
        </w:numPr>
        <w:spacing w:after="0"/>
        <w:jc w:val="both"/>
      </w:pPr>
      <w:r>
        <w:rPr>
          <w:rFonts w:ascii="Cambria" w:hAnsi="Cambria"/>
        </w:rPr>
        <w:t>¿Consideras que en la actualidad se mantiene la idea de que el mundo progresa a la perfección? Argumenta utilizando ejemplos concretos de la actualidad</w:t>
      </w:r>
    </w:p>
    <w:p w14:paraId="480FA252" w14:textId="77777777" w:rsidR="003D6C7A" w:rsidRPr="00133F37" w:rsidRDefault="003D6C7A" w:rsidP="003D6C7A">
      <w:pPr>
        <w:spacing w:after="0"/>
        <w:jc w:val="both"/>
      </w:pPr>
    </w:p>
    <w:tbl>
      <w:tblPr>
        <w:tblStyle w:val="Tablaconcuadrcula"/>
        <w:tblW w:w="0" w:type="auto"/>
        <w:tblLook w:val="04A0" w:firstRow="1" w:lastRow="0" w:firstColumn="1" w:lastColumn="0" w:noHBand="0" w:noVBand="1"/>
      </w:tblPr>
      <w:tblGrid>
        <w:gridCol w:w="4416"/>
        <w:gridCol w:w="4412"/>
      </w:tblGrid>
      <w:tr w:rsidR="003D6C7A" w14:paraId="121E03C4" w14:textId="77777777" w:rsidTr="002B7DFB">
        <w:tc>
          <w:tcPr>
            <w:tcW w:w="8978" w:type="dxa"/>
            <w:gridSpan w:val="2"/>
          </w:tcPr>
          <w:p w14:paraId="72D936F3" w14:textId="2167B133" w:rsidR="003D6C7A" w:rsidRPr="003D6C7A" w:rsidRDefault="003D6C7A" w:rsidP="003D6C7A">
            <w:pPr>
              <w:jc w:val="center"/>
              <w:rPr>
                <w:rFonts w:ascii="Cambria" w:hAnsi="Cambria"/>
                <w:b/>
                <w:bCs/>
                <w:sz w:val="20"/>
                <w:szCs w:val="20"/>
              </w:rPr>
            </w:pPr>
            <w:r w:rsidRPr="003D6C7A">
              <w:rPr>
                <w:rFonts w:ascii="Cambria" w:hAnsi="Cambria"/>
                <w:b/>
                <w:bCs/>
                <w:sz w:val="20"/>
                <w:szCs w:val="20"/>
              </w:rPr>
              <w:t>Positivismo</w:t>
            </w:r>
          </w:p>
        </w:tc>
      </w:tr>
      <w:tr w:rsidR="00133F37" w14:paraId="45B4278D" w14:textId="77777777" w:rsidTr="00133F37">
        <w:tc>
          <w:tcPr>
            <w:tcW w:w="4489" w:type="dxa"/>
          </w:tcPr>
          <w:p w14:paraId="24832795" w14:textId="7809FAE6" w:rsidR="00133F37" w:rsidRDefault="00133F37" w:rsidP="00133F37">
            <w:pPr>
              <w:jc w:val="both"/>
              <w:rPr>
                <w:rFonts w:ascii="Cambria" w:hAnsi="Cambria"/>
                <w:sz w:val="20"/>
                <w:szCs w:val="20"/>
              </w:rPr>
            </w:pPr>
            <w:r>
              <w:rPr>
                <w:rFonts w:ascii="Cambria" w:hAnsi="Cambria"/>
                <w:sz w:val="20"/>
                <w:szCs w:val="20"/>
              </w:rPr>
              <w:t>El positivismo como corriente filosófica surgió en el siglo XIX y postulaba que la humanidad solo podía acceder al conocimiento mediante la ciencia. Rechazaba cualquier utilización de métodos abstractos, enfatizando en que el conocimiento debía adquirirse mediante experimentos tangibles y reales. En el plano social, el positivismo promovía la idea de sociedades que avanzaban en distintos estados de progreso, de acuerdo con su conocimiento de las causas de los fenómenos. Así, el progreso se alcanzaba en el estado científico o positivo, en el que una sociedad explicaba todo fenómeno a partir de causas comprobadas por el método científico.</w:t>
            </w:r>
          </w:p>
        </w:tc>
        <w:tc>
          <w:tcPr>
            <w:tcW w:w="4489" w:type="dxa"/>
          </w:tcPr>
          <w:p w14:paraId="593B6233" w14:textId="77777777" w:rsidR="00133F37" w:rsidRDefault="00133F37" w:rsidP="00133F37">
            <w:pPr>
              <w:jc w:val="both"/>
              <w:rPr>
                <w:rFonts w:ascii="Cambria" w:hAnsi="Cambria"/>
                <w:sz w:val="20"/>
                <w:szCs w:val="20"/>
              </w:rPr>
            </w:pPr>
            <w:r>
              <w:rPr>
                <w:rFonts w:ascii="Cambria" w:hAnsi="Cambria"/>
                <w:sz w:val="20"/>
                <w:szCs w:val="20"/>
              </w:rPr>
              <w:t>Fuente 1:</w:t>
            </w:r>
          </w:p>
          <w:p w14:paraId="25AAD097" w14:textId="77777777" w:rsidR="00133F37" w:rsidRDefault="00133F37" w:rsidP="00133F37">
            <w:pPr>
              <w:jc w:val="both"/>
              <w:rPr>
                <w:rFonts w:ascii="Cambria" w:hAnsi="Cambria"/>
                <w:sz w:val="20"/>
                <w:szCs w:val="20"/>
              </w:rPr>
            </w:pPr>
            <w:r>
              <w:rPr>
                <w:rFonts w:ascii="Cambria" w:hAnsi="Cambria"/>
                <w:sz w:val="20"/>
                <w:szCs w:val="20"/>
              </w:rPr>
              <w:t>“No es posible establecer ninguna clase de orden, y menos conseguir que dure, si no se trata de un orden plenamente identificado con el progreso; y no se puede conseguir progreso que no tienda a la consolidación del orden. En consecuencia, en la ciencia social positiva no hay ninguna característica tan importante como la unión de estas dos condiciones que serán dos aspectos constantes e inseparables del mismo principio. Las ideas de orden y progreso son tan rigurosamente inseparables para la física social como las de vida y organización para la biología”.</w:t>
            </w:r>
          </w:p>
          <w:p w14:paraId="56924D81" w14:textId="138BE618" w:rsidR="00133F37" w:rsidRDefault="00133F37" w:rsidP="00133F37">
            <w:pPr>
              <w:jc w:val="right"/>
              <w:rPr>
                <w:rFonts w:ascii="Cambria" w:hAnsi="Cambria"/>
                <w:sz w:val="20"/>
                <w:szCs w:val="20"/>
              </w:rPr>
            </w:pPr>
            <w:r>
              <w:rPr>
                <w:rFonts w:ascii="Cambria" w:hAnsi="Cambria"/>
                <w:sz w:val="20"/>
                <w:szCs w:val="20"/>
              </w:rPr>
              <w:t xml:space="preserve">Comte, August (1830). </w:t>
            </w:r>
            <w:r w:rsidRPr="00133F37">
              <w:rPr>
                <w:rFonts w:ascii="Cambria" w:hAnsi="Cambria"/>
                <w:i/>
                <w:iCs/>
                <w:sz w:val="20"/>
                <w:szCs w:val="20"/>
              </w:rPr>
              <w:t>Curso de Filosofía Positiva</w:t>
            </w:r>
            <w:r>
              <w:rPr>
                <w:rFonts w:ascii="Cambria" w:hAnsi="Cambria"/>
                <w:sz w:val="20"/>
                <w:szCs w:val="20"/>
              </w:rPr>
              <w:t>.</w:t>
            </w:r>
          </w:p>
        </w:tc>
      </w:tr>
      <w:tr w:rsidR="003D6C7A" w14:paraId="57DE1F3D" w14:textId="77777777" w:rsidTr="00E234ED">
        <w:tc>
          <w:tcPr>
            <w:tcW w:w="8978" w:type="dxa"/>
            <w:gridSpan w:val="2"/>
          </w:tcPr>
          <w:p w14:paraId="1683C30A" w14:textId="5A58AA11" w:rsidR="003D6C7A" w:rsidRPr="003D6C7A" w:rsidRDefault="003D6C7A" w:rsidP="003D6C7A">
            <w:pPr>
              <w:jc w:val="center"/>
              <w:rPr>
                <w:rFonts w:ascii="Cambria" w:hAnsi="Cambria"/>
                <w:b/>
                <w:bCs/>
                <w:sz w:val="20"/>
                <w:szCs w:val="20"/>
              </w:rPr>
            </w:pPr>
            <w:r>
              <w:rPr>
                <w:rFonts w:ascii="Cambria" w:hAnsi="Cambria"/>
                <w:b/>
                <w:bCs/>
                <w:sz w:val="20"/>
                <w:szCs w:val="20"/>
              </w:rPr>
              <w:t>Darwinismo</w:t>
            </w:r>
          </w:p>
        </w:tc>
      </w:tr>
      <w:tr w:rsidR="00133F37" w14:paraId="195C6386" w14:textId="77777777" w:rsidTr="00133F37">
        <w:tc>
          <w:tcPr>
            <w:tcW w:w="4489" w:type="dxa"/>
          </w:tcPr>
          <w:p w14:paraId="000078C4" w14:textId="37894388" w:rsidR="00133F37" w:rsidRDefault="00133F37" w:rsidP="00133F37">
            <w:pPr>
              <w:jc w:val="both"/>
              <w:rPr>
                <w:rFonts w:ascii="Cambria" w:hAnsi="Cambria"/>
                <w:sz w:val="20"/>
                <w:szCs w:val="20"/>
              </w:rPr>
            </w:pPr>
            <w:r>
              <w:rPr>
                <w:rFonts w:ascii="Cambria" w:hAnsi="Cambria"/>
                <w:sz w:val="20"/>
                <w:szCs w:val="20"/>
              </w:rPr>
              <w:t>Los descubrimientos científicos de los siglos XVII y XVIII permitieron el avance de las exploraciones científicas</w:t>
            </w:r>
            <w:r w:rsidR="006D761A">
              <w:rPr>
                <w:rFonts w:ascii="Cambria" w:hAnsi="Cambria"/>
                <w:sz w:val="20"/>
                <w:szCs w:val="20"/>
              </w:rPr>
              <w:t xml:space="preserve"> a lo largo de todo el mundo. Charles Darwin, naturalista inglés, formuló en 1859 su teoría de la evolución de las especies. Según esta, las distintas especies de seres vivos han evolucionado a partir de ancestros comunes mediante un proceso denominado selección natural, esto es, la sobrevivencia de especies con características más adaptadas a su medioambiente. Restringidos inicialmente al ámbito biológico, los principios de Darwin con el tiempo fueron aplicados para el análisis social, dando lugar a la idea de que progreso era también una forma de selección natural de los pueblos.</w:t>
            </w:r>
          </w:p>
        </w:tc>
        <w:tc>
          <w:tcPr>
            <w:tcW w:w="4489" w:type="dxa"/>
          </w:tcPr>
          <w:p w14:paraId="003CD0AB" w14:textId="77777777" w:rsidR="00133F37" w:rsidRDefault="006D761A" w:rsidP="00133F37">
            <w:pPr>
              <w:jc w:val="both"/>
              <w:rPr>
                <w:rFonts w:ascii="Cambria" w:hAnsi="Cambria"/>
                <w:sz w:val="20"/>
                <w:szCs w:val="20"/>
              </w:rPr>
            </w:pPr>
            <w:r>
              <w:rPr>
                <w:rFonts w:ascii="Cambria" w:hAnsi="Cambria"/>
                <w:sz w:val="20"/>
                <w:szCs w:val="20"/>
              </w:rPr>
              <w:t>Fuente 2:</w:t>
            </w:r>
          </w:p>
          <w:p w14:paraId="1B704F75" w14:textId="77777777" w:rsidR="006D761A" w:rsidRDefault="006D761A" w:rsidP="00133F37">
            <w:pPr>
              <w:jc w:val="both"/>
              <w:rPr>
                <w:rFonts w:ascii="Cambria" w:hAnsi="Cambria"/>
                <w:sz w:val="20"/>
                <w:szCs w:val="20"/>
              </w:rPr>
            </w:pPr>
            <w:r>
              <w:rPr>
                <w:rFonts w:ascii="Cambria" w:hAnsi="Cambria"/>
                <w:sz w:val="20"/>
                <w:szCs w:val="20"/>
              </w:rPr>
              <w:t>“Podemos estar seguros de que jamás se ha interrumpido la sucesión ordinaria por generación y de que ningún cataclismo ha desolado el mundo entero; por lo tanto, podemos contar, con alguna confianza, con un porvenir seguro de gran duración. Y como la selección natural obra solamente mediante el bien y para el bien de cada ser, todos los dones intelectuales y corporales tenderán a progresar hacia la perfección”.</w:t>
            </w:r>
          </w:p>
          <w:p w14:paraId="2D25ACA1" w14:textId="0057674B" w:rsidR="006D761A" w:rsidRDefault="006D761A" w:rsidP="006D761A">
            <w:pPr>
              <w:jc w:val="right"/>
              <w:rPr>
                <w:rFonts w:ascii="Cambria" w:hAnsi="Cambria"/>
                <w:sz w:val="20"/>
                <w:szCs w:val="20"/>
              </w:rPr>
            </w:pPr>
            <w:r>
              <w:rPr>
                <w:rFonts w:ascii="Cambria" w:hAnsi="Cambria"/>
                <w:sz w:val="20"/>
                <w:szCs w:val="20"/>
              </w:rPr>
              <w:t xml:space="preserve">Darwin, Charles (1859). </w:t>
            </w:r>
            <w:r w:rsidRPr="006D761A">
              <w:rPr>
                <w:rFonts w:ascii="Cambria" w:hAnsi="Cambria"/>
                <w:i/>
                <w:iCs/>
                <w:sz w:val="20"/>
                <w:szCs w:val="20"/>
              </w:rPr>
              <w:t>El origen de las especies</w:t>
            </w:r>
            <w:r>
              <w:rPr>
                <w:rFonts w:ascii="Cambria" w:hAnsi="Cambria"/>
                <w:sz w:val="20"/>
                <w:szCs w:val="20"/>
              </w:rPr>
              <w:t>.</w:t>
            </w:r>
          </w:p>
        </w:tc>
      </w:tr>
      <w:tr w:rsidR="003D6C7A" w14:paraId="4E0CDBF2" w14:textId="77777777" w:rsidTr="00D436C5">
        <w:tc>
          <w:tcPr>
            <w:tcW w:w="8978" w:type="dxa"/>
            <w:gridSpan w:val="2"/>
          </w:tcPr>
          <w:p w14:paraId="787C27B9" w14:textId="3CF01A5A" w:rsidR="003D6C7A" w:rsidRPr="003D6C7A" w:rsidRDefault="003D6C7A" w:rsidP="003D6C7A">
            <w:pPr>
              <w:jc w:val="center"/>
              <w:rPr>
                <w:rFonts w:ascii="Cambria" w:hAnsi="Cambria"/>
                <w:b/>
                <w:bCs/>
                <w:sz w:val="20"/>
                <w:szCs w:val="20"/>
              </w:rPr>
            </w:pPr>
            <w:r>
              <w:rPr>
                <w:rFonts w:ascii="Cambria" w:hAnsi="Cambria"/>
                <w:b/>
                <w:bCs/>
                <w:sz w:val="20"/>
                <w:szCs w:val="20"/>
              </w:rPr>
              <w:t>Marxismo</w:t>
            </w:r>
          </w:p>
        </w:tc>
      </w:tr>
      <w:tr w:rsidR="006D761A" w14:paraId="03C8FB4F" w14:textId="77777777" w:rsidTr="00133F37">
        <w:tc>
          <w:tcPr>
            <w:tcW w:w="4489" w:type="dxa"/>
          </w:tcPr>
          <w:p w14:paraId="5572B910" w14:textId="3F2A8D20" w:rsidR="006D761A" w:rsidRDefault="006D761A" w:rsidP="00133F37">
            <w:pPr>
              <w:jc w:val="both"/>
              <w:rPr>
                <w:rFonts w:ascii="Cambria" w:hAnsi="Cambria"/>
                <w:sz w:val="20"/>
                <w:szCs w:val="20"/>
              </w:rPr>
            </w:pPr>
            <w:r>
              <w:rPr>
                <w:rFonts w:ascii="Cambria" w:hAnsi="Cambria"/>
                <w:sz w:val="20"/>
                <w:szCs w:val="20"/>
              </w:rPr>
              <w:t>Karl Marx, filósofo y economista prusiano, cuestionó las relaciones productivas del liberalismo económico y planteó la necesidad de superarlas. Planteaba que el progreso significaba avanzar mediante distintas fases revolucionarias hacia la meta final de una sociedad sin clases.</w:t>
            </w:r>
          </w:p>
        </w:tc>
        <w:tc>
          <w:tcPr>
            <w:tcW w:w="4489" w:type="dxa"/>
          </w:tcPr>
          <w:p w14:paraId="16288C3E" w14:textId="77777777" w:rsidR="006D761A" w:rsidRDefault="006D761A" w:rsidP="00133F37">
            <w:pPr>
              <w:jc w:val="both"/>
              <w:rPr>
                <w:rFonts w:ascii="Cambria" w:hAnsi="Cambria"/>
                <w:sz w:val="20"/>
                <w:szCs w:val="20"/>
              </w:rPr>
            </w:pPr>
            <w:r>
              <w:rPr>
                <w:rFonts w:ascii="Cambria" w:hAnsi="Cambria"/>
                <w:sz w:val="20"/>
                <w:szCs w:val="20"/>
              </w:rPr>
              <w:t>Fuente 3:</w:t>
            </w:r>
          </w:p>
          <w:p w14:paraId="3D89D917" w14:textId="77777777" w:rsidR="006D761A" w:rsidRDefault="006D761A" w:rsidP="00133F37">
            <w:pPr>
              <w:jc w:val="both"/>
              <w:rPr>
                <w:rFonts w:ascii="Cambria" w:hAnsi="Cambria"/>
                <w:sz w:val="20"/>
                <w:szCs w:val="20"/>
              </w:rPr>
            </w:pPr>
            <w:r>
              <w:rPr>
                <w:rFonts w:ascii="Cambria" w:hAnsi="Cambria"/>
                <w:sz w:val="20"/>
                <w:szCs w:val="20"/>
              </w:rPr>
              <w:t>“El advenimiento del proletariado los hará desaparecer más deprisa todavía. La acción común de los diferentes proletariados, al menos en los países civilizados es una de las primeras condiciones de su emancipación.</w:t>
            </w:r>
          </w:p>
          <w:p w14:paraId="1EEDF731" w14:textId="77777777" w:rsidR="006D761A" w:rsidRDefault="006D761A" w:rsidP="00133F37">
            <w:pPr>
              <w:jc w:val="both"/>
              <w:rPr>
                <w:rFonts w:ascii="Cambria" w:hAnsi="Cambria"/>
                <w:sz w:val="20"/>
                <w:szCs w:val="20"/>
              </w:rPr>
            </w:pPr>
            <w:r>
              <w:rPr>
                <w:rFonts w:ascii="Cambria" w:hAnsi="Cambria"/>
                <w:sz w:val="20"/>
                <w:szCs w:val="20"/>
              </w:rPr>
              <w:t>Abolid la explotación del hombre por el hombre y habréis abolido la explotación de una nación por otra”.</w:t>
            </w:r>
          </w:p>
          <w:p w14:paraId="2D327541" w14:textId="4B37D3BC" w:rsidR="006D761A" w:rsidRDefault="006D761A" w:rsidP="006D761A">
            <w:pPr>
              <w:jc w:val="right"/>
              <w:rPr>
                <w:rFonts w:ascii="Cambria" w:hAnsi="Cambria"/>
                <w:sz w:val="20"/>
                <w:szCs w:val="20"/>
              </w:rPr>
            </w:pPr>
            <w:r>
              <w:rPr>
                <w:rFonts w:ascii="Cambria" w:hAnsi="Cambria"/>
                <w:sz w:val="20"/>
                <w:szCs w:val="20"/>
              </w:rPr>
              <w:lastRenderedPageBreak/>
              <w:t xml:space="preserve">Marx, Karl &amp; Engels, Friedrich (1848). </w:t>
            </w:r>
            <w:r w:rsidRPr="006D761A">
              <w:rPr>
                <w:rFonts w:ascii="Cambria" w:hAnsi="Cambria"/>
                <w:i/>
                <w:iCs/>
                <w:sz w:val="20"/>
                <w:szCs w:val="20"/>
              </w:rPr>
              <w:t>Manifiesto comunista</w:t>
            </w:r>
            <w:r>
              <w:rPr>
                <w:rFonts w:ascii="Cambria" w:hAnsi="Cambria"/>
                <w:sz w:val="20"/>
                <w:szCs w:val="20"/>
              </w:rPr>
              <w:t>.</w:t>
            </w:r>
          </w:p>
        </w:tc>
      </w:tr>
      <w:tr w:rsidR="003D6C7A" w14:paraId="37478131" w14:textId="77777777" w:rsidTr="000A6A3C">
        <w:tc>
          <w:tcPr>
            <w:tcW w:w="8978" w:type="dxa"/>
            <w:gridSpan w:val="2"/>
          </w:tcPr>
          <w:p w14:paraId="3844824C" w14:textId="446FB62A" w:rsidR="003D6C7A" w:rsidRPr="003D6C7A" w:rsidRDefault="003D6C7A" w:rsidP="003D6C7A">
            <w:pPr>
              <w:jc w:val="center"/>
              <w:rPr>
                <w:rFonts w:ascii="Cambria" w:hAnsi="Cambria"/>
                <w:b/>
                <w:bCs/>
                <w:sz w:val="20"/>
                <w:szCs w:val="20"/>
              </w:rPr>
            </w:pPr>
            <w:r>
              <w:rPr>
                <w:rFonts w:ascii="Cambria" w:hAnsi="Cambria"/>
                <w:b/>
                <w:bCs/>
                <w:sz w:val="20"/>
                <w:szCs w:val="20"/>
              </w:rPr>
              <w:lastRenderedPageBreak/>
              <w:t>Anarquismo</w:t>
            </w:r>
          </w:p>
        </w:tc>
      </w:tr>
      <w:tr w:rsidR="006D761A" w14:paraId="2D55F84F" w14:textId="77777777" w:rsidTr="00133F37">
        <w:tc>
          <w:tcPr>
            <w:tcW w:w="4489" w:type="dxa"/>
          </w:tcPr>
          <w:p w14:paraId="446E2335" w14:textId="6E288DFF" w:rsidR="006D761A" w:rsidRDefault="006D761A" w:rsidP="00133F37">
            <w:pPr>
              <w:jc w:val="both"/>
              <w:rPr>
                <w:rFonts w:ascii="Cambria" w:hAnsi="Cambria"/>
                <w:sz w:val="20"/>
                <w:szCs w:val="20"/>
              </w:rPr>
            </w:pPr>
            <w:r>
              <w:rPr>
                <w:rFonts w:ascii="Cambria" w:hAnsi="Cambria"/>
                <w:sz w:val="20"/>
                <w:szCs w:val="20"/>
              </w:rPr>
              <w:t>Los pensadores anarquistas plantearon que la razón y la ciencia habían liberado al ser humano de las ataduras de la fe, pero cuestionaron el orden existente y plantearon la necesidad de abolir el Estado. Es decir, para ellos el progreso significaba acabar con los cimientos de la sociedad capitalista y sus formas de opresión por medio de una revolución social</w:t>
            </w:r>
          </w:p>
        </w:tc>
        <w:tc>
          <w:tcPr>
            <w:tcW w:w="4489" w:type="dxa"/>
          </w:tcPr>
          <w:p w14:paraId="09C1B6E1" w14:textId="77777777" w:rsidR="006D761A" w:rsidRDefault="006D761A" w:rsidP="00133F37">
            <w:pPr>
              <w:jc w:val="both"/>
              <w:rPr>
                <w:rFonts w:ascii="Cambria" w:hAnsi="Cambria"/>
                <w:sz w:val="20"/>
                <w:szCs w:val="20"/>
              </w:rPr>
            </w:pPr>
            <w:r>
              <w:rPr>
                <w:rFonts w:ascii="Cambria" w:hAnsi="Cambria"/>
                <w:sz w:val="20"/>
                <w:szCs w:val="20"/>
              </w:rPr>
              <w:t>Fuente 4:</w:t>
            </w:r>
          </w:p>
          <w:p w14:paraId="6FB2F621" w14:textId="77777777" w:rsidR="006D761A" w:rsidRDefault="006D761A" w:rsidP="00133F37">
            <w:pPr>
              <w:jc w:val="both"/>
              <w:rPr>
                <w:rFonts w:ascii="Cambria" w:hAnsi="Cambria"/>
                <w:sz w:val="20"/>
                <w:szCs w:val="20"/>
              </w:rPr>
            </w:pPr>
            <w:r>
              <w:rPr>
                <w:rFonts w:ascii="Cambria" w:hAnsi="Cambria"/>
                <w:sz w:val="20"/>
                <w:szCs w:val="20"/>
              </w:rPr>
              <w:t>“</w:t>
            </w:r>
            <w:r w:rsidR="003D6C7A">
              <w:rPr>
                <w:rFonts w:ascii="Cambria" w:hAnsi="Cambria"/>
                <w:sz w:val="20"/>
                <w:szCs w:val="20"/>
              </w:rPr>
              <w:t>(El progreso) es el mejor triunfo de la humanidad, es la conquista y la realización de la plena libertad y del pleno desarrollo material, intelectual y moral de cada uno por la organización absolutamente libre y espontánea de la solidaridad económica y social tan completa como posible entre todos los seres humanos vivos sobre la tierra”.</w:t>
            </w:r>
          </w:p>
          <w:p w14:paraId="5049768E" w14:textId="7BC9C55E" w:rsidR="003D6C7A" w:rsidRDefault="003D6C7A" w:rsidP="003D6C7A">
            <w:pPr>
              <w:jc w:val="right"/>
              <w:rPr>
                <w:rFonts w:ascii="Cambria" w:hAnsi="Cambria"/>
                <w:sz w:val="20"/>
                <w:szCs w:val="20"/>
              </w:rPr>
            </w:pPr>
            <w:r>
              <w:rPr>
                <w:rFonts w:ascii="Cambria" w:hAnsi="Cambria"/>
                <w:sz w:val="20"/>
                <w:szCs w:val="20"/>
              </w:rPr>
              <w:t xml:space="preserve">Bakunin, </w:t>
            </w:r>
            <w:proofErr w:type="spellStart"/>
            <w:r>
              <w:rPr>
                <w:rFonts w:ascii="Cambria" w:hAnsi="Cambria"/>
                <w:sz w:val="20"/>
                <w:szCs w:val="20"/>
              </w:rPr>
              <w:t>Mijail</w:t>
            </w:r>
            <w:proofErr w:type="spellEnd"/>
            <w:r>
              <w:rPr>
                <w:rFonts w:ascii="Cambria" w:hAnsi="Cambria"/>
                <w:sz w:val="20"/>
                <w:szCs w:val="20"/>
              </w:rPr>
              <w:t xml:space="preserve"> (1872). </w:t>
            </w:r>
            <w:r w:rsidRPr="003D6C7A">
              <w:rPr>
                <w:rFonts w:ascii="Cambria" w:hAnsi="Cambria"/>
                <w:i/>
                <w:iCs/>
                <w:sz w:val="20"/>
                <w:szCs w:val="20"/>
              </w:rPr>
              <w:t>Escrito dirigido contra Karl Marx</w:t>
            </w:r>
            <w:r>
              <w:rPr>
                <w:rFonts w:ascii="Cambria" w:hAnsi="Cambria"/>
                <w:sz w:val="20"/>
                <w:szCs w:val="20"/>
              </w:rPr>
              <w:t>.</w:t>
            </w:r>
          </w:p>
        </w:tc>
      </w:tr>
    </w:tbl>
    <w:p w14:paraId="23BEC5A2" w14:textId="77777777" w:rsidR="006D761A" w:rsidRDefault="006D761A">
      <w:pPr>
        <w:rPr>
          <w:noProof/>
        </w:rPr>
      </w:pPr>
    </w:p>
    <w:p w14:paraId="37537C7C" w14:textId="06A58FD4" w:rsidR="006D761A" w:rsidRDefault="006D761A"/>
    <w:sectPr w:rsidR="006D761A" w:rsidSect="00133F37">
      <w:headerReference w:type="default" r:id="rId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5E535" w14:textId="77777777" w:rsidR="00BB36A0" w:rsidRDefault="00BB36A0" w:rsidP="00133F37">
      <w:pPr>
        <w:spacing w:after="0" w:line="240" w:lineRule="auto"/>
      </w:pPr>
      <w:r>
        <w:separator/>
      </w:r>
    </w:p>
  </w:endnote>
  <w:endnote w:type="continuationSeparator" w:id="0">
    <w:p w14:paraId="508C9E39" w14:textId="77777777" w:rsidR="00BB36A0" w:rsidRDefault="00BB36A0" w:rsidP="00133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4A4E0" w14:textId="77777777" w:rsidR="00BB36A0" w:rsidRDefault="00BB36A0" w:rsidP="00133F37">
      <w:pPr>
        <w:spacing w:after="0" w:line="240" w:lineRule="auto"/>
      </w:pPr>
      <w:r>
        <w:separator/>
      </w:r>
    </w:p>
  </w:footnote>
  <w:footnote w:type="continuationSeparator" w:id="0">
    <w:p w14:paraId="04739084" w14:textId="77777777" w:rsidR="00BB36A0" w:rsidRDefault="00BB36A0" w:rsidP="00133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E3067" w14:textId="32A6AD7D" w:rsidR="00133F37" w:rsidRDefault="003D6C7A">
    <w:pPr>
      <w:pStyle w:val="Encabezado"/>
    </w:pPr>
    <w:r>
      <w:rPr>
        <w:noProof/>
      </w:rPr>
      <mc:AlternateContent>
        <mc:Choice Requires="wps">
          <w:drawing>
            <wp:anchor distT="0" distB="0" distL="114300" distR="114300" simplePos="0" relativeHeight="251661312" behindDoc="0" locked="0" layoutInCell="1" allowOverlap="1" wp14:anchorId="31698DE4" wp14:editId="15D8A10A">
              <wp:simplePos x="0" y="0"/>
              <wp:positionH relativeFrom="column">
                <wp:posOffset>4407535</wp:posOffset>
              </wp:positionH>
              <wp:positionV relativeFrom="paragraph">
                <wp:posOffset>-158115</wp:posOffset>
              </wp:positionV>
              <wp:extent cx="1905000" cy="605790"/>
              <wp:effectExtent l="0" t="0" r="0" b="0"/>
              <wp:wrapNone/>
              <wp:docPr id="1209037000"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56D9EE38" w14:textId="77777777" w:rsidR="00133F37" w:rsidRPr="00732B2B" w:rsidRDefault="00133F37" w:rsidP="00133F37">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0194C92B" w14:textId="77777777" w:rsidR="00133F37" w:rsidRPr="00732B2B" w:rsidRDefault="00133F37" w:rsidP="00133F37">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43F61C89" w14:textId="77777777" w:rsidR="00133F37" w:rsidRPr="00732B2B" w:rsidRDefault="00133F37" w:rsidP="00133F37">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31698DE4" id="_x0000_t202" coordsize="21600,21600" o:spt="202" path="m,l,21600r21600,l21600,xe">
              <v:stroke joinstyle="miter"/>
              <v:path gradientshapeok="t" o:connecttype="rect"/>
            </v:shapetype>
            <v:shape id="Cuadro de texto 3" o:spid="_x0000_s1026" type="#_x0000_t202" style="position:absolute;margin-left:347.05pt;margin-top:-12.4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" filled="f" stroked="f">
              <v:textbox style="mso-fit-shape-to-text:t">
                <w:txbxContent>
                  <w:p w14:paraId="56D9EE38" w14:textId="77777777" w:rsidR="00133F37" w:rsidRPr="00732B2B" w:rsidRDefault="00133F37" w:rsidP="00133F37">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0194C92B" w14:textId="77777777" w:rsidR="00133F37" w:rsidRPr="00732B2B" w:rsidRDefault="00133F37" w:rsidP="00133F37">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43F61C89" w14:textId="77777777" w:rsidR="00133F37" w:rsidRPr="00732B2B" w:rsidRDefault="00133F37" w:rsidP="00133F37">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441EE8E" wp14:editId="688E786E">
              <wp:simplePos x="0" y="0"/>
              <wp:positionH relativeFrom="column">
                <wp:posOffset>-587375</wp:posOffset>
              </wp:positionH>
              <wp:positionV relativeFrom="paragraph">
                <wp:posOffset>-228600</wp:posOffset>
              </wp:positionV>
              <wp:extent cx="2040890" cy="676275"/>
              <wp:effectExtent l="0" t="0" r="0" b="0"/>
              <wp:wrapNone/>
              <wp:docPr id="724469"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77574B90" w14:textId="77777777" w:rsidR="00133F37" w:rsidRDefault="00133F37" w:rsidP="00133F37">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AFAD922" w14:textId="77777777" w:rsidR="00133F37" w:rsidRDefault="00133F37" w:rsidP="00133F37">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3468D714" w14:textId="77777777" w:rsidR="00133F37" w:rsidRDefault="00133F37" w:rsidP="00133F37">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3C09B00A" wp14:editId="5AB33C6F">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441EE8E" id="Cuadro de texto 1" o:spid="_x0000_s1027" type="#_x0000_t202" style="position:absolute;margin-left:-46.25pt;margin-top:-18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" filled="f" stroked="f">
              <v:textbox inset="0,0,0,0">
                <w:txbxContent>
                  <w:p w14:paraId="77574B90" w14:textId="77777777" w:rsidR="00133F37" w:rsidRDefault="00133F37" w:rsidP="00133F37">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AFAD922" w14:textId="77777777" w:rsidR="00133F37" w:rsidRDefault="00133F37" w:rsidP="00133F37">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3468D714" w14:textId="77777777" w:rsidR="00133F37" w:rsidRDefault="00133F37" w:rsidP="00133F37">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3C09B00A" wp14:editId="5AB33C6F">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951A0D"/>
    <w:multiLevelType w:val="hybridMultilevel"/>
    <w:tmpl w:val="AE2C44B8"/>
    <w:lvl w:ilvl="0" w:tplc="1CFC480E">
      <w:start w:val="1"/>
      <w:numFmt w:val="decimal"/>
      <w:lvlText w:val="%1)"/>
      <w:lvlJc w:val="left"/>
      <w:pPr>
        <w:ind w:left="1080" w:hanging="360"/>
      </w:pPr>
      <w:rPr>
        <w:rFonts w:ascii="Cambria" w:hAnsi="Cambria"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6C1403AC"/>
    <w:multiLevelType w:val="hybridMultilevel"/>
    <w:tmpl w:val="5D0E4D7E"/>
    <w:lvl w:ilvl="0" w:tplc="1C7AEC64">
      <w:start w:val="1"/>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134326323">
    <w:abstractNumId w:val="1"/>
  </w:num>
  <w:num w:numId="2" w16cid:durableId="1023825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F37"/>
    <w:rsid w:val="00133F37"/>
    <w:rsid w:val="003914C6"/>
    <w:rsid w:val="003D6C7A"/>
    <w:rsid w:val="004B6D70"/>
    <w:rsid w:val="005206A2"/>
    <w:rsid w:val="006D761A"/>
    <w:rsid w:val="007328DD"/>
    <w:rsid w:val="007B2B3D"/>
    <w:rsid w:val="008261DC"/>
    <w:rsid w:val="00A970F6"/>
    <w:rsid w:val="00BB36A0"/>
    <w:rsid w:val="00CD09B2"/>
    <w:rsid w:val="00E85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9C13F"/>
  <w15:chartTrackingRefBased/>
  <w15:docId w15:val="{16216F83-F023-4991-B7BE-BE6E575DA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133F37"/>
    <w:rPr>
      <w:kern w:val="0"/>
      <w:lang w:val="es-CL"/>
    </w:rPr>
  </w:style>
  <w:style w:type="paragraph" w:styleId="Ttulo1">
    <w:name w:val="heading 1"/>
    <w:basedOn w:val="Normal"/>
    <w:next w:val="Normal"/>
    <w:link w:val="Ttulo1Car"/>
    <w:uiPriority w:val="9"/>
    <w:qFormat/>
    <w:rsid w:val="00133F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33F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33F3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33F3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33F3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33F3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33F3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33F3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33F3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33F37"/>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133F37"/>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133F37"/>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133F37"/>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133F37"/>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133F37"/>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133F37"/>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133F37"/>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133F37"/>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133F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33F37"/>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133F3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33F37"/>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133F37"/>
    <w:pPr>
      <w:spacing w:before="160"/>
      <w:jc w:val="center"/>
    </w:pPr>
    <w:rPr>
      <w:i/>
      <w:iCs/>
      <w:color w:val="404040" w:themeColor="text1" w:themeTint="BF"/>
    </w:rPr>
  </w:style>
  <w:style w:type="character" w:customStyle="1" w:styleId="CitaCar">
    <w:name w:val="Cita Car"/>
    <w:basedOn w:val="Fuentedeprrafopredeter"/>
    <w:link w:val="Cita"/>
    <w:uiPriority w:val="29"/>
    <w:rsid w:val="00133F37"/>
    <w:rPr>
      <w:rFonts w:ascii="Cambria" w:hAnsi="Cambria"/>
      <w:i/>
      <w:iCs/>
      <w:color w:val="404040" w:themeColor="text1" w:themeTint="BF"/>
      <w:kern w:val="0"/>
      <w:lang w:val="es-CL"/>
    </w:rPr>
  </w:style>
  <w:style w:type="paragraph" w:styleId="Prrafodelista">
    <w:name w:val="List Paragraph"/>
    <w:basedOn w:val="Normal"/>
    <w:uiPriority w:val="34"/>
    <w:qFormat/>
    <w:rsid w:val="00133F37"/>
    <w:pPr>
      <w:ind w:left="720"/>
      <w:contextualSpacing/>
    </w:pPr>
  </w:style>
  <w:style w:type="character" w:styleId="nfasisintenso">
    <w:name w:val="Intense Emphasis"/>
    <w:basedOn w:val="Fuentedeprrafopredeter"/>
    <w:uiPriority w:val="21"/>
    <w:qFormat/>
    <w:rsid w:val="00133F37"/>
    <w:rPr>
      <w:i/>
      <w:iCs/>
      <w:color w:val="0F4761" w:themeColor="accent1" w:themeShade="BF"/>
    </w:rPr>
  </w:style>
  <w:style w:type="paragraph" w:styleId="Citadestacada">
    <w:name w:val="Intense Quote"/>
    <w:basedOn w:val="Normal"/>
    <w:next w:val="Normal"/>
    <w:link w:val="CitadestacadaCar"/>
    <w:uiPriority w:val="30"/>
    <w:qFormat/>
    <w:rsid w:val="00133F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33F37"/>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133F37"/>
    <w:rPr>
      <w:b/>
      <w:bCs/>
      <w:smallCaps/>
      <w:color w:val="0F4761" w:themeColor="accent1" w:themeShade="BF"/>
      <w:spacing w:val="5"/>
    </w:rPr>
  </w:style>
  <w:style w:type="paragraph" w:styleId="Encabezado">
    <w:name w:val="header"/>
    <w:basedOn w:val="Normal"/>
    <w:link w:val="EncabezadoCar"/>
    <w:uiPriority w:val="99"/>
    <w:unhideWhenUsed/>
    <w:rsid w:val="00133F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3F37"/>
    <w:rPr>
      <w:rFonts w:ascii="Cambria" w:hAnsi="Cambria"/>
      <w:kern w:val="0"/>
      <w:lang w:val="es-CL"/>
    </w:rPr>
  </w:style>
  <w:style w:type="paragraph" w:styleId="Piedepgina">
    <w:name w:val="footer"/>
    <w:basedOn w:val="Normal"/>
    <w:link w:val="PiedepginaCar"/>
    <w:uiPriority w:val="99"/>
    <w:unhideWhenUsed/>
    <w:rsid w:val="00133F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3F37"/>
    <w:rPr>
      <w:rFonts w:ascii="Cambria" w:hAnsi="Cambria"/>
      <w:kern w:val="0"/>
      <w:lang w:val="es-CL"/>
    </w:rPr>
  </w:style>
  <w:style w:type="table" w:styleId="Tablaconcuadrcula">
    <w:name w:val="Table Grid"/>
    <w:basedOn w:val="Tablanormal"/>
    <w:uiPriority w:val="39"/>
    <w:rsid w:val="00133F37"/>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4062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2024-07-08T22:15:00Z</cp:lastPrinted>
  <dcterms:created xsi:type="dcterms:W3CDTF">2024-07-08T22:16:00Z</dcterms:created>
  <dcterms:modified xsi:type="dcterms:W3CDTF">2024-07-08T22:16:00Z</dcterms:modified>
</cp:coreProperties>
</file>