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E68B0" w14:textId="6DDA4174" w:rsidR="004A52C7" w:rsidRPr="00D66D3C" w:rsidRDefault="004A52C7" w:rsidP="004A52C7">
      <w:pPr>
        <w:spacing w:after="0"/>
        <w:jc w:val="center"/>
        <w:rPr>
          <w:rFonts w:ascii="Cambria" w:hAnsi="Cambria"/>
          <w:b/>
          <w:bCs/>
          <w:u w:val="single"/>
        </w:rPr>
      </w:pPr>
      <w:r w:rsidRPr="00D66D3C">
        <w:rPr>
          <w:rFonts w:ascii="Cambria" w:hAnsi="Cambria"/>
          <w:b/>
          <w:bCs/>
          <w:u w:val="single"/>
        </w:rPr>
        <w:t xml:space="preserve">TALLER </w:t>
      </w:r>
      <w:r>
        <w:rPr>
          <w:rFonts w:ascii="Cambria" w:hAnsi="Cambria"/>
          <w:b/>
          <w:bCs/>
          <w:u w:val="single"/>
        </w:rPr>
        <w:t>3</w:t>
      </w:r>
      <w:r w:rsidR="00A34B54">
        <w:rPr>
          <w:rFonts w:ascii="Cambria" w:hAnsi="Cambria"/>
          <w:b/>
          <w:bCs/>
          <w:u w:val="single"/>
        </w:rPr>
        <w:t>2</w:t>
      </w:r>
    </w:p>
    <w:p w14:paraId="57B30632" w14:textId="02EEE0C7" w:rsidR="004A52C7" w:rsidRPr="00D66D3C" w:rsidRDefault="004A52C7" w:rsidP="004A52C7">
      <w:pPr>
        <w:jc w:val="center"/>
        <w:rPr>
          <w:rFonts w:ascii="Cambria" w:hAnsi="Cambria"/>
          <w:b/>
          <w:bCs/>
          <w:u w:val="single"/>
        </w:rPr>
      </w:pPr>
      <w:r w:rsidRPr="00D66D3C">
        <w:rPr>
          <w:rFonts w:ascii="Cambria" w:hAnsi="Cambria"/>
          <w:b/>
          <w:bCs/>
          <w:u w:val="single"/>
        </w:rPr>
        <w:t>¿</w:t>
      </w:r>
      <w:r>
        <w:rPr>
          <w:rFonts w:ascii="Cambria" w:hAnsi="Cambria"/>
          <w:b/>
          <w:bCs/>
          <w:u w:val="single"/>
        </w:rPr>
        <w:t>EN QUÉ CONSISTIÓ EL MESTIZAJE DURANTE LA COLONIA?</w:t>
      </w:r>
    </w:p>
    <w:tbl>
      <w:tblPr>
        <w:tblStyle w:val="Tablaconcuadrcula"/>
        <w:tblW w:w="0" w:type="auto"/>
        <w:tblLook w:val="04A0" w:firstRow="1" w:lastRow="0" w:firstColumn="1" w:lastColumn="0" w:noHBand="0" w:noVBand="1"/>
      </w:tblPr>
      <w:tblGrid>
        <w:gridCol w:w="1696"/>
        <w:gridCol w:w="7132"/>
      </w:tblGrid>
      <w:tr w:rsidR="004A52C7" w:rsidRPr="001D3806" w14:paraId="73AB3872" w14:textId="77777777" w:rsidTr="00F4677D">
        <w:tc>
          <w:tcPr>
            <w:tcW w:w="1696" w:type="dxa"/>
          </w:tcPr>
          <w:p w14:paraId="0A019957" w14:textId="77777777" w:rsidR="004A52C7" w:rsidRPr="001D3806" w:rsidRDefault="004A52C7" w:rsidP="00F4677D">
            <w:pPr>
              <w:jc w:val="both"/>
              <w:rPr>
                <w:rFonts w:ascii="Cambria" w:hAnsi="Cambria"/>
              </w:rPr>
            </w:pPr>
            <w:r w:rsidRPr="001D3806">
              <w:rPr>
                <w:rFonts w:ascii="Cambria" w:hAnsi="Cambria"/>
              </w:rPr>
              <w:t>Nombre</w:t>
            </w:r>
          </w:p>
        </w:tc>
        <w:tc>
          <w:tcPr>
            <w:tcW w:w="7132" w:type="dxa"/>
          </w:tcPr>
          <w:p w14:paraId="7A6444AA" w14:textId="77777777" w:rsidR="004A52C7" w:rsidRPr="001D3806" w:rsidRDefault="004A52C7" w:rsidP="00F4677D">
            <w:pPr>
              <w:jc w:val="both"/>
              <w:rPr>
                <w:rFonts w:ascii="Cambria" w:hAnsi="Cambria"/>
              </w:rPr>
            </w:pPr>
          </w:p>
        </w:tc>
      </w:tr>
      <w:tr w:rsidR="004A52C7" w:rsidRPr="001D3806" w14:paraId="7A34778D" w14:textId="77777777" w:rsidTr="00F4677D">
        <w:tc>
          <w:tcPr>
            <w:tcW w:w="1696" w:type="dxa"/>
          </w:tcPr>
          <w:p w14:paraId="0AA17603" w14:textId="77777777" w:rsidR="004A52C7" w:rsidRPr="001D3806" w:rsidRDefault="004A52C7" w:rsidP="00F4677D">
            <w:pPr>
              <w:jc w:val="both"/>
              <w:rPr>
                <w:rFonts w:ascii="Cambria" w:hAnsi="Cambria"/>
              </w:rPr>
            </w:pPr>
            <w:r w:rsidRPr="001D3806">
              <w:rPr>
                <w:rFonts w:ascii="Cambria" w:hAnsi="Cambria"/>
              </w:rPr>
              <w:t>Fecha</w:t>
            </w:r>
          </w:p>
        </w:tc>
        <w:tc>
          <w:tcPr>
            <w:tcW w:w="7132" w:type="dxa"/>
          </w:tcPr>
          <w:p w14:paraId="6F3909A8" w14:textId="122BC989" w:rsidR="004A52C7" w:rsidRPr="001D3806" w:rsidRDefault="004A52C7" w:rsidP="00F4677D">
            <w:pPr>
              <w:jc w:val="both"/>
              <w:rPr>
                <w:rFonts w:ascii="Cambria" w:hAnsi="Cambria"/>
              </w:rPr>
            </w:pPr>
            <w:r>
              <w:rPr>
                <w:rFonts w:ascii="Cambria" w:hAnsi="Cambria"/>
              </w:rPr>
              <w:t>08-08-2024</w:t>
            </w:r>
          </w:p>
        </w:tc>
      </w:tr>
    </w:tbl>
    <w:p w14:paraId="49DB5070" w14:textId="40AD256C" w:rsidR="004A52C7" w:rsidRPr="001D3806" w:rsidRDefault="004A52C7" w:rsidP="004A52C7">
      <w:pPr>
        <w:jc w:val="both"/>
        <w:rPr>
          <w:rFonts w:ascii="Cambria" w:hAnsi="Cambria"/>
          <w:b/>
          <w:bCs/>
        </w:rPr>
      </w:pPr>
      <w:r w:rsidRPr="001D3806">
        <w:rPr>
          <w:rFonts w:ascii="Cambria" w:hAnsi="Cambria"/>
          <w:b/>
          <w:bCs/>
        </w:rPr>
        <w:t>Objetivo</w:t>
      </w:r>
      <w:r>
        <w:rPr>
          <w:rFonts w:ascii="Cambria" w:hAnsi="Cambria"/>
          <w:b/>
          <w:bCs/>
        </w:rPr>
        <w:t>:  Explicar el mestizaje durante la colonia a través de fuentes para evaluar la validez de fuentes</w:t>
      </w:r>
    </w:p>
    <w:p w14:paraId="7DA9A808" w14:textId="77777777" w:rsidR="004A52C7" w:rsidRDefault="004A52C7" w:rsidP="004A52C7">
      <w:pPr>
        <w:spacing w:after="0"/>
        <w:jc w:val="both"/>
        <w:rPr>
          <w:rFonts w:ascii="Cambria" w:hAnsi="Cambria"/>
          <w:b/>
          <w:bCs/>
        </w:rPr>
      </w:pPr>
      <w:r w:rsidRPr="001D3806">
        <w:rPr>
          <w:rFonts w:ascii="Cambria" w:hAnsi="Cambria"/>
          <w:b/>
          <w:bCs/>
        </w:rPr>
        <w:t>Instrucciones:</w:t>
      </w:r>
    </w:p>
    <w:p w14:paraId="70A048D1" w14:textId="77777777" w:rsidR="004A52C7" w:rsidRPr="000E181F" w:rsidRDefault="004A52C7" w:rsidP="004A52C7">
      <w:pPr>
        <w:pStyle w:val="Prrafodelista"/>
        <w:numPr>
          <w:ilvl w:val="0"/>
          <w:numId w:val="1"/>
        </w:numPr>
        <w:spacing w:after="0"/>
        <w:jc w:val="both"/>
        <w:rPr>
          <w:rFonts w:ascii="Cambria" w:hAnsi="Cambria"/>
          <w:b/>
          <w:bCs/>
        </w:rPr>
      </w:pPr>
      <w:r w:rsidRPr="002908A2">
        <w:rPr>
          <w:rFonts w:ascii="Cambria" w:hAnsi="Cambria"/>
        </w:rPr>
        <w:t>En parejas lean las fuentes y respondan las preguntas</w:t>
      </w:r>
      <w:r>
        <w:rPr>
          <w:rFonts w:ascii="Cambria" w:hAnsi="Cambria"/>
        </w:rPr>
        <w:t>:</w:t>
      </w:r>
    </w:p>
    <w:p w14:paraId="50167B54" w14:textId="77777777" w:rsidR="004A52C7" w:rsidRPr="000E181F" w:rsidRDefault="004A52C7" w:rsidP="004A52C7">
      <w:pPr>
        <w:pStyle w:val="Prrafodelista"/>
        <w:numPr>
          <w:ilvl w:val="0"/>
          <w:numId w:val="2"/>
        </w:numPr>
        <w:spacing w:after="0"/>
        <w:jc w:val="both"/>
        <w:rPr>
          <w:rFonts w:ascii="Cambria" w:hAnsi="Cambria"/>
          <w:b/>
          <w:bCs/>
        </w:rPr>
      </w:pPr>
      <w:r>
        <w:rPr>
          <w:rFonts w:ascii="Cambria" w:hAnsi="Cambria"/>
        </w:rPr>
        <w:t>Analiza la validez de las fuentes siguiendo el procedimiento</w:t>
      </w:r>
    </w:p>
    <w:tbl>
      <w:tblPr>
        <w:tblStyle w:val="Tablaconcuadrcula"/>
        <w:tblW w:w="0" w:type="auto"/>
        <w:tblLook w:val="04A0" w:firstRow="1" w:lastRow="0" w:firstColumn="1" w:lastColumn="0" w:noHBand="0" w:noVBand="1"/>
      </w:tblPr>
      <w:tblGrid>
        <w:gridCol w:w="1517"/>
        <w:gridCol w:w="7311"/>
      </w:tblGrid>
      <w:tr w:rsidR="004A52C7" w:rsidRPr="000E181F" w14:paraId="77AD4BE7" w14:textId="77777777" w:rsidTr="00F4677D">
        <w:tc>
          <w:tcPr>
            <w:tcW w:w="8978" w:type="dxa"/>
            <w:gridSpan w:val="2"/>
          </w:tcPr>
          <w:p w14:paraId="098613AB" w14:textId="77777777" w:rsidR="004A52C7" w:rsidRPr="000E181F" w:rsidRDefault="004A52C7" w:rsidP="00F4677D">
            <w:pPr>
              <w:jc w:val="center"/>
              <w:rPr>
                <w:rFonts w:ascii="Cambria" w:hAnsi="Cambria"/>
                <w:b/>
                <w:bCs/>
                <w:sz w:val="20"/>
                <w:szCs w:val="20"/>
              </w:rPr>
            </w:pPr>
            <w:r w:rsidRPr="000E181F">
              <w:rPr>
                <w:rFonts w:ascii="Cambria" w:hAnsi="Cambria"/>
                <w:b/>
                <w:bCs/>
                <w:sz w:val="20"/>
                <w:szCs w:val="20"/>
              </w:rPr>
              <w:t xml:space="preserve">CUADRO PROCEDIMENTAL ANÁLISIS DE </w:t>
            </w:r>
            <w:r>
              <w:rPr>
                <w:rFonts w:ascii="Cambria" w:hAnsi="Cambria"/>
                <w:b/>
                <w:bCs/>
                <w:sz w:val="20"/>
                <w:szCs w:val="20"/>
              </w:rPr>
              <w:t xml:space="preserve">VALIDES DE </w:t>
            </w:r>
            <w:r w:rsidRPr="000E181F">
              <w:rPr>
                <w:rFonts w:ascii="Cambria" w:hAnsi="Cambria"/>
                <w:b/>
                <w:bCs/>
                <w:sz w:val="20"/>
                <w:szCs w:val="20"/>
              </w:rPr>
              <w:t>FUENTES ESCRITAS</w:t>
            </w:r>
          </w:p>
        </w:tc>
      </w:tr>
      <w:tr w:rsidR="004A52C7" w:rsidRPr="000E181F" w14:paraId="7451274C" w14:textId="77777777" w:rsidTr="00F4677D">
        <w:tc>
          <w:tcPr>
            <w:tcW w:w="1526" w:type="dxa"/>
          </w:tcPr>
          <w:p w14:paraId="4E45D361" w14:textId="77777777" w:rsidR="004A52C7" w:rsidRPr="000E181F" w:rsidRDefault="004A52C7" w:rsidP="00F4677D">
            <w:pPr>
              <w:jc w:val="both"/>
              <w:rPr>
                <w:rFonts w:ascii="Cambria" w:hAnsi="Cambria"/>
                <w:b/>
                <w:bCs/>
                <w:sz w:val="20"/>
                <w:szCs w:val="20"/>
              </w:rPr>
            </w:pPr>
            <w:r w:rsidRPr="000E181F">
              <w:rPr>
                <w:rFonts w:ascii="Cambria" w:hAnsi="Cambria"/>
                <w:b/>
                <w:bCs/>
                <w:sz w:val="20"/>
                <w:szCs w:val="20"/>
              </w:rPr>
              <w:t>Paso 1</w:t>
            </w:r>
          </w:p>
        </w:tc>
        <w:tc>
          <w:tcPr>
            <w:tcW w:w="7452" w:type="dxa"/>
          </w:tcPr>
          <w:p w14:paraId="67CB10D2" w14:textId="77777777" w:rsidR="004A52C7" w:rsidRPr="000E181F" w:rsidRDefault="004A52C7" w:rsidP="00F4677D">
            <w:pPr>
              <w:jc w:val="both"/>
              <w:rPr>
                <w:rFonts w:ascii="Cambria" w:hAnsi="Cambria"/>
                <w:b/>
                <w:bCs/>
                <w:sz w:val="20"/>
                <w:szCs w:val="20"/>
              </w:rPr>
            </w:pPr>
            <w:r w:rsidRPr="000E181F">
              <w:rPr>
                <w:rFonts w:ascii="Cambria" w:hAnsi="Cambria"/>
                <w:b/>
                <w:bCs/>
                <w:sz w:val="20"/>
                <w:szCs w:val="20"/>
              </w:rPr>
              <w:t>Identificación de la fuente</w:t>
            </w:r>
          </w:p>
        </w:tc>
      </w:tr>
      <w:tr w:rsidR="004A52C7" w:rsidRPr="000E181F" w14:paraId="0F342C1C" w14:textId="77777777" w:rsidTr="00F4677D">
        <w:tc>
          <w:tcPr>
            <w:tcW w:w="1526" w:type="dxa"/>
          </w:tcPr>
          <w:p w14:paraId="685D74BC" w14:textId="77777777" w:rsidR="004A52C7" w:rsidRPr="000E181F" w:rsidRDefault="004A52C7" w:rsidP="00F4677D">
            <w:pPr>
              <w:jc w:val="both"/>
              <w:rPr>
                <w:rFonts w:ascii="Cambria" w:hAnsi="Cambria"/>
                <w:sz w:val="20"/>
                <w:szCs w:val="20"/>
              </w:rPr>
            </w:pPr>
            <w:r w:rsidRPr="000E181F">
              <w:rPr>
                <w:rFonts w:ascii="Cambria" w:hAnsi="Cambria"/>
                <w:sz w:val="20"/>
                <w:szCs w:val="20"/>
              </w:rPr>
              <w:t>Título</w:t>
            </w:r>
          </w:p>
        </w:tc>
        <w:tc>
          <w:tcPr>
            <w:tcW w:w="7452" w:type="dxa"/>
          </w:tcPr>
          <w:p w14:paraId="64544050" w14:textId="77777777" w:rsidR="004A52C7" w:rsidRPr="000E181F" w:rsidRDefault="004A52C7" w:rsidP="00F4677D">
            <w:pPr>
              <w:jc w:val="both"/>
              <w:rPr>
                <w:rFonts w:ascii="Cambria" w:hAnsi="Cambria"/>
                <w:sz w:val="20"/>
                <w:szCs w:val="20"/>
              </w:rPr>
            </w:pPr>
          </w:p>
        </w:tc>
      </w:tr>
      <w:tr w:rsidR="004A52C7" w:rsidRPr="000E181F" w14:paraId="2DD7CF7F" w14:textId="77777777" w:rsidTr="00F4677D">
        <w:tc>
          <w:tcPr>
            <w:tcW w:w="1526" w:type="dxa"/>
          </w:tcPr>
          <w:p w14:paraId="5F8CE8FD" w14:textId="77777777" w:rsidR="004A52C7" w:rsidRPr="000E181F" w:rsidRDefault="004A52C7" w:rsidP="00F4677D">
            <w:pPr>
              <w:jc w:val="both"/>
              <w:rPr>
                <w:rFonts w:ascii="Cambria" w:hAnsi="Cambria"/>
                <w:sz w:val="20"/>
                <w:szCs w:val="20"/>
              </w:rPr>
            </w:pPr>
            <w:r w:rsidRPr="000E181F">
              <w:rPr>
                <w:rFonts w:ascii="Cambria" w:hAnsi="Cambria"/>
                <w:sz w:val="20"/>
                <w:szCs w:val="20"/>
              </w:rPr>
              <w:t>Autor y Año</w:t>
            </w:r>
          </w:p>
        </w:tc>
        <w:tc>
          <w:tcPr>
            <w:tcW w:w="7452" w:type="dxa"/>
          </w:tcPr>
          <w:p w14:paraId="3BD3224E" w14:textId="77777777" w:rsidR="004A52C7" w:rsidRPr="000E181F" w:rsidRDefault="004A52C7" w:rsidP="00F4677D">
            <w:pPr>
              <w:jc w:val="both"/>
              <w:rPr>
                <w:rFonts w:ascii="Cambria" w:hAnsi="Cambria"/>
                <w:sz w:val="20"/>
                <w:szCs w:val="20"/>
              </w:rPr>
            </w:pPr>
          </w:p>
        </w:tc>
      </w:tr>
      <w:tr w:rsidR="004A52C7" w:rsidRPr="000E181F" w14:paraId="04786085" w14:textId="77777777" w:rsidTr="00F4677D">
        <w:tc>
          <w:tcPr>
            <w:tcW w:w="1526" w:type="dxa"/>
          </w:tcPr>
          <w:p w14:paraId="4B4007B7" w14:textId="77777777" w:rsidR="004A52C7" w:rsidRPr="000E181F" w:rsidRDefault="004A52C7" w:rsidP="00F4677D">
            <w:pPr>
              <w:jc w:val="both"/>
              <w:rPr>
                <w:rFonts w:ascii="Cambria" w:hAnsi="Cambria"/>
                <w:sz w:val="20"/>
                <w:szCs w:val="20"/>
              </w:rPr>
            </w:pPr>
            <w:r w:rsidRPr="000E181F">
              <w:rPr>
                <w:rFonts w:ascii="Cambria" w:hAnsi="Cambria"/>
                <w:sz w:val="20"/>
                <w:szCs w:val="20"/>
              </w:rPr>
              <w:t>Tipo de fuente</w:t>
            </w:r>
          </w:p>
        </w:tc>
        <w:tc>
          <w:tcPr>
            <w:tcW w:w="7452" w:type="dxa"/>
          </w:tcPr>
          <w:p w14:paraId="7274C361" w14:textId="77777777" w:rsidR="004A52C7" w:rsidRPr="000E181F" w:rsidRDefault="004A52C7" w:rsidP="00F4677D">
            <w:pPr>
              <w:jc w:val="both"/>
              <w:rPr>
                <w:rFonts w:ascii="Cambria" w:hAnsi="Cambria"/>
                <w:sz w:val="20"/>
                <w:szCs w:val="20"/>
              </w:rPr>
            </w:pPr>
          </w:p>
        </w:tc>
      </w:tr>
      <w:tr w:rsidR="004A52C7" w:rsidRPr="000E181F" w14:paraId="444EB603" w14:textId="77777777" w:rsidTr="00F4677D">
        <w:tc>
          <w:tcPr>
            <w:tcW w:w="1526" w:type="dxa"/>
          </w:tcPr>
          <w:p w14:paraId="191B8099" w14:textId="77777777" w:rsidR="004A52C7" w:rsidRPr="000E181F" w:rsidRDefault="004A52C7" w:rsidP="00F4677D">
            <w:pPr>
              <w:jc w:val="both"/>
              <w:rPr>
                <w:rFonts w:ascii="Cambria" w:hAnsi="Cambria"/>
                <w:b/>
                <w:bCs/>
                <w:sz w:val="20"/>
                <w:szCs w:val="20"/>
              </w:rPr>
            </w:pPr>
            <w:r w:rsidRPr="000E181F">
              <w:rPr>
                <w:rFonts w:ascii="Cambria" w:hAnsi="Cambria"/>
                <w:b/>
                <w:bCs/>
                <w:sz w:val="20"/>
                <w:szCs w:val="20"/>
              </w:rPr>
              <w:t>Paso 2</w:t>
            </w:r>
          </w:p>
        </w:tc>
        <w:tc>
          <w:tcPr>
            <w:tcW w:w="7452" w:type="dxa"/>
          </w:tcPr>
          <w:p w14:paraId="4F211C7D" w14:textId="77777777" w:rsidR="004A52C7" w:rsidRPr="000E181F" w:rsidRDefault="004A52C7" w:rsidP="00F4677D">
            <w:pPr>
              <w:jc w:val="both"/>
              <w:rPr>
                <w:rFonts w:ascii="Cambria" w:hAnsi="Cambria"/>
                <w:b/>
                <w:bCs/>
                <w:sz w:val="20"/>
                <w:szCs w:val="20"/>
              </w:rPr>
            </w:pPr>
            <w:r w:rsidRPr="000E181F">
              <w:rPr>
                <w:rFonts w:ascii="Cambria" w:hAnsi="Cambria"/>
                <w:b/>
                <w:bCs/>
                <w:sz w:val="20"/>
                <w:szCs w:val="20"/>
              </w:rPr>
              <w:t>Contextualización</w:t>
            </w:r>
          </w:p>
        </w:tc>
      </w:tr>
      <w:tr w:rsidR="004A52C7" w:rsidRPr="000E181F" w14:paraId="0BBA0370" w14:textId="77777777" w:rsidTr="00F4677D">
        <w:tc>
          <w:tcPr>
            <w:tcW w:w="1526" w:type="dxa"/>
          </w:tcPr>
          <w:p w14:paraId="1AA95953" w14:textId="77777777" w:rsidR="004A52C7" w:rsidRPr="000E181F" w:rsidRDefault="004A52C7" w:rsidP="00F4677D">
            <w:pPr>
              <w:jc w:val="both"/>
              <w:rPr>
                <w:rFonts w:ascii="Cambria" w:hAnsi="Cambria"/>
                <w:sz w:val="20"/>
                <w:szCs w:val="20"/>
              </w:rPr>
            </w:pPr>
            <w:r w:rsidRPr="000E181F">
              <w:rPr>
                <w:rFonts w:ascii="Cambria" w:hAnsi="Cambria"/>
                <w:sz w:val="20"/>
                <w:szCs w:val="20"/>
              </w:rPr>
              <w:t>Contexto</w:t>
            </w:r>
          </w:p>
        </w:tc>
        <w:tc>
          <w:tcPr>
            <w:tcW w:w="7452" w:type="dxa"/>
          </w:tcPr>
          <w:p w14:paraId="6DD47C86" w14:textId="77777777" w:rsidR="004A52C7" w:rsidRPr="000E181F" w:rsidRDefault="004A52C7" w:rsidP="00F4677D">
            <w:pPr>
              <w:jc w:val="both"/>
              <w:rPr>
                <w:rFonts w:ascii="Cambria" w:hAnsi="Cambria"/>
                <w:sz w:val="20"/>
                <w:szCs w:val="20"/>
              </w:rPr>
            </w:pPr>
          </w:p>
        </w:tc>
      </w:tr>
      <w:tr w:rsidR="004A52C7" w:rsidRPr="000E181F" w14:paraId="792C2441" w14:textId="77777777" w:rsidTr="00F4677D">
        <w:tc>
          <w:tcPr>
            <w:tcW w:w="1526" w:type="dxa"/>
          </w:tcPr>
          <w:p w14:paraId="7A22A2BF" w14:textId="77777777" w:rsidR="004A52C7" w:rsidRPr="000E181F" w:rsidRDefault="004A52C7" w:rsidP="00F4677D">
            <w:pPr>
              <w:jc w:val="both"/>
              <w:rPr>
                <w:rFonts w:ascii="Cambria" w:hAnsi="Cambria"/>
                <w:sz w:val="20"/>
                <w:szCs w:val="20"/>
              </w:rPr>
            </w:pPr>
            <w:r w:rsidRPr="000E181F">
              <w:rPr>
                <w:rFonts w:ascii="Cambria" w:hAnsi="Cambria"/>
                <w:sz w:val="20"/>
                <w:szCs w:val="20"/>
              </w:rPr>
              <w:t>Ámbito</w:t>
            </w:r>
          </w:p>
        </w:tc>
        <w:tc>
          <w:tcPr>
            <w:tcW w:w="7452" w:type="dxa"/>
          </w:tcPr>
          <w:p w14:paraId="1DCA6908" w14:textId="77777777" w:rsidR="004A52C7" w:rsidRPr="000E181F" w:rsidRDefault="004A52C7" w:rsidP="00F4677D">
            <w:pPr>
              <w:jc w:val="both"/>
              <w:rPr>
                <w:rFonts w:ascii="Cambria" w:hAnsi="Cambria"/>
                <w:sz w:val="20"/>
                <w:szCs w:val="20"/>
              </w:rPr>
            </w:pPr>
          </w:p>
        </w:tc>
      </w:tr>
      <w:tr w:rsidR="004A52C7" w:rsidRPr="000E181F" w14:paraId="5DB1C793" w14:textId="77777777" w:rsidTr="00F4677D">
        <w:tc>
          <w:tcPr>
            <w:tcW w:w="1526" w:type="dxa"/>
          </w:tcPr>
          <w:p w14:paraId="2D77D557" w14:textId="77777777" w:rsidR="004A52C7" w:rsidRPr="000E181F" w:rsidRDefault="004A52C7" w:rsidP="00F4677D">
            <w:pPr>
              <w:jc w:val="both"/>
              <w:rPr>
                <w:rFonts w:ascii="Cambria" w:hAnsi="Cambria"/>
                <w:sz w:val="20"/>
                <w:szCs w:val="20"/>
              </w:rPr>
            </w:pPr>
            <w:r w:rsidRPr="000E181F">
              <w:rPr>
                <w:rFonts w:ascii="Cambria" w:hAnsi="Cambria"/>
                <w:sz w:val="20"/>
                <w:szCs w:val="20"/>
              </w:rPr>
              <w:t>Tema</w:t>
            </w:r>
          </w:p>
        </w:tc>
        <w:tc>
          <w:tcPr>
            <w:tcW w:w="7452" w:type="dxa"/>
          </w:tcPr>
          <w:p w14:paraId="69402AAB" w14:textId="77777777" w:rsidR="004A52C7" w:rsidRPr="000E181F" w:rsidRDefault="004A52C7" w:rsidP="00F4677D">
            <w:pPr>
              <w:jc w:val="both"/>
              <w:rPr>
                <w:rFonts w:ascii="Cambria" w:hAnsi="Cambria"/>
                <w:sz w:val="20"/>
                <w:szCs w:val="20"/>
              </w:rPr>
            </w:pPr>
          </w:p>
        </w:tc>
      </w:tr>
      <w:tr w:rsidR="004A52C7" w:rsidRPr="000E181F" w14:paraId="7874A6D5" w14:textId="77777777" w:rsidTr="00F4677D">
        <w:tc>
          <w:tcPr>
            <w:tcW w:w="1526" w:type="dxa"/>
          </w:tcPr>
          <w:p w14:paraId="084229FF" w14:textId="77777777" w:rsidR="004A52C7" w:rsidRPr="000E181F" w:rsidRDefault="004A52C7" w:rsidP="00F4677D">
            <w:pPr>
              <w:jc w:val="both"/>
              <w:rPr>
                <w:rFonts w:ascii="Cambria" w:hAnsi="Cambria"/>
                <w:b/>
                <w:bCs/>
                <w:sz w:val="20"/>
                <w:szCs w:val="20"/>
              </w:rPr>
            </w:pPr>
            <w:r w:rsidRPr="000E181F">
              <w:rPr>
                <w:rFonts w:ascii="Cambria" w:hAnsi="Cambria"/>
                <w:b/>
                <w:bCs/>
                <w:sz w:val="20"/>
                <w:szCs w:val="20"/>
              </w:rPr>
              <w:t>Paso 3</w:t>
            </w:r>
          </w:p>
        </w:tc>
        <w:tc>
          <w:tcPr>
            <w:tcW w:w="7452" w:type="dxa"/>
          </w:tcPr>
          <w:p w14:paraId="6D51DC13" w14:textId="77777777" w:rsidR="004A52C7" w:rsidRPr="000E181F" w:rsidRDefault="004A52C7" w:rsidP="00F4677D">
            <w:pPr>
              <w:jc w:val="both"/>
              <w:rPr>
                <w:rFonts w:ascii="Cambria" w:hAnsi="Cambria"/>
                <w:b/>
                <w:bCs/>
                <w:sz w:val="20"/>
                <w:szCs w:val="20"/>
              </w:rPr>
            </w:pPr>
            <w:r w:rsidRPr="000E181F">
              <w:rPr>
                <w:rFonts w:ascii="Cambria" w:hAnsi="Cambria"/>
                <w:b/>
                <w:bCs/>
                <w:sz w:val="20"/>
                <w:szCs w:val="20"/>
              </w:rPr>
              <w:t>Valide</w:t>
            </w:r>
            <w:r>
              <w:rPr>
                <w:rFonts w:ascii="Cambria" w:hAnsi="Cambria"/>
                <w:b/>
                <w:bCs/>
                <w:sz w:val="20"/>
                <w:szCs w:val="20"/>
              </w:rPr>
              <w:t>z</w:t>
            </w:r>
          </w:p>
        </w:tc>
      </w:tr>
      <w:tr w:rsidR="004A52C7" w:rsidRPr="000E181F" w14:paraId="5D8DE4F8" w14:textId="77777777" w:rsidTr="00F4677D">
        <w:tc>
          <w:tcPr>
            <w:tcW w:w="1526" w:type="dxa"/>
          </w:tcPr>
          <w:p w14:paraId="2E3122CE" w14:textId="77777777" w:rsidR="004A52C7" w:rsidRPr="000E181F" w:rsidRDefault="004A52C7" w:rsidP="00F4677D">
            <w:pPr>
              <w:jc w:val="both"/>
              <w:rPr>
                <w:rFonts w:ascii="Cambria" w:hAnsi="Cambria"/>
                <w:sz w:val="20"/>
                <w:szCs w:val="20"/>
              </w:rPr>
            </w:pPr>
            <w:r>
              <w:rPr>
                <w:rFonts w:ascii="Cambria" w:hAnsi="Cambria"/>
                <w:sz w:val="20"/>
                <w:szCs w:val="20"/>
              </w:rPr>
              <w:t>Fiabilidad</w:t>
            </w:r>
          </w:p>
        </w:tc>
        <w:tc>
          <w:tcPr>
            <w:tcW w:w="7452" w:type="dxa"/>
          </w:tcPr>
          <w:p w14:paraId="2E110231" w14:textId="77777777" w:rsidR="004A52C7" w:rsidRPr="000E181F" w:rsidRDefault="004A52C7" w:rsidP="00F4677D">
            <w:pPr>
              <w:jc w:val="both"/>
              <w:rPr>
                <w:rFonts w:ascii="Cambria" w:hAnsi="Cambria"/>
                <w:sz w:val="20"/>
                <w:szCs w:val="20"/>
              </w:rPr>
            </w:pPr>
          </w:p>
        </w:tc>
      </w:tr>
      <w:tr w:rsidR="004A52C7" w:rsidRPr="000E181F" w14:paraId="4CAF13C2" w14:textId="77777777" w:rsidTr="00F4677D">
        <w:tc>
          <w:tcPr>
            <w:tcW w:w="1526" w:type="dxa"/>
          </w:tcPr>
          <w:p w14:paraId="2795EFC3" w14:textId="77777777" w:rsidR="004A52C7" w:rsidRDefault="004A52C7" w:rsidP="00F4677D">
            <w:pPr>
              <w:jc w:val="both"/>
              <w:rPr>
                <w:rFonts w:ascii="Cambria" w:hAnsi="Cambria"/>
                <w:sz w:val="20"/>
                <w:szCs w:val="20"/>
              </w:rPr>
            </w:pPr>
            <w:r>
              <w:rPr>
                <w:rFonts w:ascii="Cambria" w:hAnsi="Cambria"/>
                <w:sz w:val="20"/>
                <w:szCs w:val="20"/>
              </w:rPr>
              <w:t>Evidencias</w:t>
            </w:r>
          </w:p>
        </w:tc>
        <w:tc>
          <w:tcPr>
            <w:tcW w:w="7452" w:type="dxa"/>
          </w:tcPr>
          <w:p w14:paraId="3E1BD45F" w14:textId="77777777" w:rsidR="004A52C7" w:rsidRPr="000E181F" w:rsidRDefault="004A52C7" w:rsidP="00F4677D">
            <w:pPr>
              <w:jc w:val="both"/>
              <w:rPr>
                <w:rFonts w:ascii="Cambria" w:hAnsi="Cambria"/>
                <w:sz w:val="20"/>
                <w:szCs w:val="20"/>
              </w:rPr>
            </w:pPr>
          </w:p>
        </w:tc>
      </w:tr>
      <w:tr w:rsidR="004A52C7" w:rsidRPr="000E181F" w14:paraId="70217D96" w14:textId="77777777" w:rsidTr="00F4677D">
        <w:tc>
          <w:tcPr>
            <w:tcW w:w="1526" w:type="dxa"/>
          </w:tcPr>
          <w:p w14:paraId="7395CBBF" w14:textId="77777777" w:rsidR="004A52C7" w:rsidRPr="000E181F" w:rsidRDefault="004A52C7" w:rsidP="00F4677D">
            <w:pPr>
              <w:jc w:val="both"/>
              <w:rPr>
                <w:rFonts w:ascii="Cambria" w:hAnsi="Cambria"/>
                <w:b/>
                <w:bCs/>
                <w:sz w:val="20"/>
                <w:szCs w:val="20"/>
              </w:rPr>
            </w:pPr>
            <w:r w:rsidRPr="000E181F">
              <w:rPr>
                <w:rFonts w:ascii="Cambria" w:hAnsi="Cambria"/>
                <w:b/>
                <w:bCs/>
                <w:sz w:val="20"/>
                <w:szCs w:val="20"/>
              </w:rPr>
              <w:t xml:space="preserve">Paso </w:t>
            </w:r>
            <w:r>
              <w:rPr>
                <w:rFonts w:ascii="Cambria" w:hAnsi="Cambria"/>
                <w:b/>
                <w:bCs/>
                <w:sz w:val="20"/>
                <w:szCs w:val="20"/>
              </w:rPr>
              <w:t>4</w:t>
            </w:r>
          </w:p>
        </w:tc>
        <w:tc>
          <w:tcPr>
            <w:tcW w:w="7452" w:type="dxa"/>
          </w:tcPr>
          <w:p w14:paraId="54B64929" w14:textId="77777777" w:rsidR="004A52C7" w:rsidRPr="000E181F" w:rsidRDefault="004A52C7" w:rsidP="00F4677D">
            <w:pPr>
              <w:jc w:val="both"/>
              <w:rPr>
                <w:rFonts w:ascii="Cambria" w:hAnsi="Cambria"/>
                <w:b/>
                <w:bCs/>
                <w:sz w:val="20"/>
                <w:szCs w:val="20"/>
              </w:rPr>
            </w:pPr>
            <w:r w:rsidRPr="000E181F">
              <w:rPr>
                <w:rFonts w:ascii="Cambria" w:hAnsi="Cambria"/>
                <w:b/>
                <w:bCs/>
                <w:sz w:val="20"/>
                <w:szCs w:val="20"/>
              </w:rPr>
              <w:t>Análisis del contenido</w:t>
            </w:r>
          </w:p>
        </w:tc>
      </w:tr>
      <w:tr w:rsidR="004A52C7" w:rsidRPr="000E181F" w14:paraId="0B41FDA6" w14:textId="77777777" w:rsidTr="00F4677D">
        <w:tc>
          <w:tcPr>
            <w:tcW w:w="1526" w:type="dxa"/>
          </w:tcPr>
          <w:p w14:paraId="4FDBDF93" w14:textId="77777777" w:rsidR="004A52C7" w:rsidRPr="000E181F" w:rsidRDefault="004A52C7" w:rsidP="00F4677D">
            <w:pPr>
              <w:jc w:val="both"/>
              <w:rPr>
                <w:rFonts w:ascii="Cambria" w:hAnsi="Cambria"/>
                <w:sz w:val="20"/>
                <w:szCs w:val="20"/>
              </w:rPr>
            </w:pPr>
            <w:r w:rsidRPr="000E181F">
              <w:rPr>
                <w:rFonts w:ascii="Cambria" w:hAnsi="Cambria"/>
                <w:sz w:val="20"/>
                <w:szCs w:val="20"/>
              </w:rPr>
              <w:t>Idea principal</w:t>
            </w:r>
          </w:p>
        </w:tc>
        <w:tc>
          <w:tcPr>
            <w:tcW w:w="7452" w:type="dxa"/>
          </w:tcPr>
          <w:p w14:paraId="411CDC73" w14:textId="77777777" w:rsidR="004A52C7" w:rsidRPr="000E181F" w:rsidRDefault="004A52C7" w:rsidP="00F4677D">
            <w:pPr>
              <w:jc w:val="both"/>
              <w:rPr>
                <w:rFonts w:ascii="Cambria" w:hAnsi="Cambria"/>
                <w:sz w:val="20"/>
                <w:szCs w:val="20"/>
              </w:rPr>
            </w:pPr>
          </w:p>
        </w:tc>
      </w:tr>
      <w:tr w:rsidR="004A52C7" w:rsidRPr="000E181F" w14:paraId="2E2818F1" w14:textId="77777777" w:rsidTr="00F4677D">
        <w:tc>
          <w:tcPr>
            <w:tcW w:w="1526" w:type="dxa"/>
          </w:tcPr>
          <w:p w14:paraId="7DAC82EC" w14:textId="77777777" w:rsidR="004A52C7" w:rsidRPr="000E181F" w:rsidRDefault="004A52C7" w:rsidP="00F4677D">
            <w:pPr>
              <w:jc w:val="both"/>
              <w:rPr>
                <w:rFonts w:ascii="Cambria" w:hAnsi="Cambria"/>
                <w:b/>
                <w:bCs/>
                <w:sz w:val="20"/>
                <w:szCs w:val="20"/>
              </w:rPr>
            </w:pPr>
            <w:r w:rsidRPr="000E181F">
              <w:rPr>
                <w:rFonts w:ascii="Cambria" w:hAnsi="Cambria"/>
                <w:b/>
                <w:bCs/>
                <w:sz w:val="20"/>
                <w:szCs w:val="20"/>
              </w:rPr>
              <w:t xml:space="preserve">Paso </w:t>
            </w:r>
            <w:r>
              <w:rPr>
                <w:rFonts w:ascii="Cambria" w:hAnsi="Cambria"/>
                <w:b/>
                <w:bCs/>
                <w:sz w:val="20"/>
                <w:szCs w:val="20"/>
              </w:rPr>
              <w:t>5</w:t>
            </w:r>
          </w:p>
        </w:tc>
        <w:tc>
          <w:tcPr>
            <w:tcW w:w="7452" w:type="dxa"/>
          </w:tcPr>
          <w:p w14:paraId="5E278BB9" w14:textId="77777777" w:rsidR="004A52C7" w:rsidRPr="000E181F" w:rsidRDefault="004A52C7" w:rsidP="00F4677D">
            <w:pPr>
              <w:jc w:val="both"/>
              <w:rPr>
                <w:rFonts w:ascii="Cambria" w:hAnsi="Cambria"/>
                <w:b/>
                <w:bCs/>
                <w:sz w:val="20"/>
                <w:szCs w:val="20"/>
              </w:rPr>
            </w:pPr>
            <w:r w:rsidRPr="000E181F">
              <w:rPr>
                <w:rFonts w:ascii="Cambria" w:hAnsi="Cambria"/>
                <w:b/>
                <w:bCs/>
                <w:sz w:val="20"/>
                <w:szCs w:val="20"/>
              </w:rPr>
              <w:t>Reflexión y conclusión</w:t>
            </w:r>
          </w:p>
        </w:tc>
      </w:tr>
      <w:tr w:rsidR="004A52C7" w:rsidRPr="000E181F" w14:paraId="2A5FC87E" w14:textId="77777777" w:rsidTr="00F4677D">
        <w:tc>
          <w:tcPr>
            <w:tcW w:w="1526" w:type="dxa"/>
          </w:tcPr>
          <w:p w14:paraId="53519C22" w14:textId="77777777" w:rsidR="004A52C7" w:rsidRPr="000E181F" w:rsidRDefault="004A52C7" w:rsidP="00F4677D">
            <w:pPr>
              <w:jc w:val="both"/>
              <w:rPr>
                <w:rFonts w:ascii="Cambria" w:hAnsi="Cambria"/>
                <w:sz w:val="20"/>
                <w:szCs w:val="20"/>
              </w:rPr>
            </w:pPr>
            <w:r w:rsidRPr="000E181F">
              <w:rPr>
                <w:rFonts w:ascii="Cambria" w:hAnsi="Cambria"/>
                <w:sz w:val="20"/>
                <w:szCs w:val="20"/>
              </w:rPr>
              <w:t>Inferencia</w:t>
            </w:r>
          </w:p>
        </w:tc>
        <w:tc>
          <w:tcPr>
            <w:tcW w:w="7452" w:type="dxa"/>
          </w:tcPr>
          <w:p w14:paraId="7CDFA23C" w14:textId="77777777" w:rsidR="004A52C7" w:rsidRPr="000E181F" w:rsidRDefault="004A52C7" w:rsidP="00F4677D">
            <w:pPr>
              <w:jc w:val="both"/>
              <w:rPr>
                <w:rFonts w:ascii="Cambria" w:hAnsi="Cambria"/>
                <w:sz w:val="20"/>
                <w:szCs w:val="20"/>
              </w:rPr>
            </w:pPr>
          </w:p>
        </w:tc>
      </w:tr>
      <w:tr w:rsidR="004A52C7" w:rsidRPr="000E181F" w14:paraId="681799A0" w14:textId="77777777" w:rsidTr="00F4677D">
        <w:tc>
          <w:tcPr>
            <w:tcW w:w="1526" w:type="dxa"/>
          </w:tcPr>
          <w:p w14:paraId="379B4471" w14:textId="77777777" w:rsidR="004A52C7" w:rsidRPr="000E181F" w:rsidRDefault="004A52C7" w:rsidP="00F4677D">
            <w:pPr>
              <w:jc w:val="both"/>
              <w:rPr>
                <w:rFonts w:ascii="Cambria" w:hAnsi="Cambria"/>
                <w:sz w:val="20"/>
                <w:szCs w:val="20"/>
              </w:rPr>
            </w:pPr>
            <w:r w:rsidRPr="000E181F">
              <w:rPr>
                <w:rFonts w:ascii="Cambria" w:hAnsi="Cambria"/>
                <w:sz w:val="20"/>
                <w:szCs w:val="20"/>
              </w:rPr>
              <w:t>Conclusión</w:t>
            </w:r>
          </w:p>
        </w:tc>
        <w:tc>
          <w:tcPr>
            <w:tcW w:w="7452" w:type="dxa"/>
          </w:tcPr>
          <w:p w14:paraId="5A9D8581" w14:textId="77777777" w:rsidR="004A52C7" w:rsidRPr="000E181F" w:rsidRDefault="004A52C7" w:rsidP="00F4677D">
            <w:pPr>
              <w:jc w:val="both"/>
              <w:rPr>
                <w:rFonts w:ascii="Cambria" w:hAnsi="Cambria"/>
                <w:sz w:val="20"/>
                <w:szCs w:val="20"/>
              </w:rPr>
            </w:pPr>
          </w:p>
        </w:tc>
      </w:tr>
    </w:tbl>
    <w:p w14:paraId="6C6D8150" w14:textId="22C22518" w:rsidR="004A52C7" w:rsidRDefault="004A52C7" w:rsidP="004A52C7">
      <w:pPr>
        <w:pStyle w:val="Prrafodelista"/>
        <w:numPr>
          <w:ilvl w:val="0"/>
          <w:numId w:val="2"/>
        </w:numPr>
        <w:spacing w:after="0"/>
        <w:jc w:val="both"/>
        <w:rPr>
          <w:rFonts w:ascii="Cambria" w:hAnsi="Cambria"/>
        </w:rPr>
      </w:pPr>
      <w:r>
        <w:rPr>
          <w:rFonts w:ascii="Cambria" w:hAnsi="Cambria"/>
        </w:rPr>
        <w:t>¿En qué consistió el mestizaje? Fundamenta</w:t>
      </w:r>
    </w:p>
    <w:p w14:paraId="18695D6C" w14:textId="2CD44306" w:rsidR="004A52C7" w:rsidRDefault="004A52C7" w:rsidP="004A52C7">
      <w:pPr>
        <w:pStyle w:val="Prrafodelista"/>
        <w:numPr>
          <w:ilvl w:val="0"/>
          <w:numId w:val="2"/>
        </w:numPr>
        <w:spacing w:after="0"/>
        <w:jc w:val="both"/>
        <w:rPr>
          <w:rFonts w:ascii="Cambria" w:hAnsi="Cambria"/>
        </w:rPr>
      </w:pPr>
      <w:r w:rsidRPr="004A52C7">
        <w:rPr>
          <w:rFonts w:ascii="Cambria" w:hAnsi="Cambria"/>
        </w:rPr>
        <w:t>¿</w:t>
      </w:r>
      <w:r>
        <w:rPr>
          <w:rFonts w:ascii="Cambria" w:hAnsi="Cambria"/>
        </w:rPr>
        <w:t>C</w:t>
      </w:r>
      <w:r w:rsidRPr="004A52C7">
        <w:rPr>
          <w:rFonts w:ascii="Cambria" w:hAnsi="Cambria"/>
        </w:rPr>
        <w:t>uál era la percepción social respecto de los mestizos?, ¿qué mecanismos utilizaron algunos mestizos para enfrentar esta percepción?</w:t>
      </w:r>
    </w:p>
    <w:p w14:paraId="7D4E8463" w14:textId="09E2B4D7" w:rsidR="004A52C7" w:rsidRDefault="004A52C7" w:rsidP="004A52C7">
      <w:pPr>
        <w:spacing w:after="0"/>
        <w:jc w:val="both"/>
        <w:rPr>
          <w:rFonts w:ascii="Cambria" w:hAnsi="Cambria"/>
          <w:sz w:val="20"/>
          <w:szCs w:val="20"/>
        </w:rPr>
      </w:pPr>
      <w:r>
        <w:rPr>
          <w:rFonts w:ascii="Cambria" w:hAnsi="Cambria"/>
          <w:sz w:val="20"/>
          <w:szCs w:val="20"/>
        </w:rPr>
        <w:t>Fuente 1:</w:t>
      </w:r>
    </w:p>
    <w:p w14:paraId="1F935832" w14:textId="77777777" w:rsidR="004A52C7" w:rsidRDefault="004A52C7" w:rsidP="004A52C7">
      <w:pPr>
        <w:spacing w:after="0"/>
        <w:jc w:val="both"/>
        <w:rPr>
          <w:rFonts w:ascii="Cambria" w:hAnsi="Cambria"/>
          <w:sz w:val="20"/>
          <w:szCs w:val="20"/>
        </w:rPr>
      </w:pPr>
      <w:r>
        <w:rPr>
          <w:rFonts w:ascii="Cambria" w:hAnsi="Cambria"/>
          <w:sz w:val="20"/>
          <w:szCs w:val="20"/>
        </w:rPr>
        <w:t>“</w:t>
      </w:r>
      <w:r w:rsidRPr="004A52C7">
        <w:rPr>
          <w:rFonts w:ascii="Cambria" w:hAnsi="Cambria"/>
          <w:sz w:val="20"/>
          <w:szCs w:val="20"/>
        </w:rPr>
        <w:t>A los hijos de español y de india o de indio y españ</w:t>
      </w:r>
      <w:r>
        <w:rPr>
          <w:rFonts w:ascii="Cambria" w:hAnsi="Cambria"/>
          <w:sz w:val="20"/>
          <w:szCs w:val="20"/>
        </w:rPr>
        <w:t>ol</w:t>
      </w:r>
      <w:r w:rsidRPr="004A52C7">
        <w:rPr>
          <w:rFonts w:ascii="Cambria" w:hAnsi="Cambria"/>
          <w:sz w:val="20"/>
          <w:szCs w:val="20"/>
        </w:rPr>
        <w:t xml:space="preserve">a, nos llaman mestizos, por decir que somos mezclados de ambas naciones; fue impuesto por </w:t>
      </w:r>
      <w:r>
        <w:rPr>
          <w:rFonts w:ascii="Cambria" w:hAnsi="Cambria"/>
          <w:sz w:val="20"/>
          <w:szCs w:val="20"/>
        </w:rPr>
        <w:t>l</w:t>
      </w:r>
      <w:r w:rsidRPr="004A52C7">
        <w:rPr>
          <w:rFonts w:ascii="Cambria" w:hAnsi="Cambria"/>
          <w:sz w:val="20"/>
          <w:szCs w:val="20"/>
        </w:rPr>
        <w:t xml:space="preserve">os primeros españoles que tuvieron hijos en indias, y por ser nombre impuesto por </w:t>
      </w:r>
      <w:proofErr w:type="gramStart"/>
      <w:r w:rsidRPr="004A52C7">
        <w:rPr>
          <w:rFonts w:ascii="Cambria" w:hAnsi="Cambria"/>
          <w:sz w:val="20"/>
          <w:szCs w:val="20"/>
        </w:rPr>
        <w:t>nuestro padres</w:t>
      </w:r>
      <w:proofErr w:type="gramEnd"/>
      <w:r w:rsidRPr="004A52C7">
        <w:rPr>
          <w:rFonts w:ascii="Cambria" w:hAnsi="Cambria"/>
          <w:sz w:val="20"/>
          <w:szCs w:val="20"/>
        </w:rPr>
        <w:t xml:space="preserve"> y por su significaciones me</w:t>
      </w:r>
      <w:r>
        <w:rPr>
          <w:rFonts w:ascii="Cambria" w:hAnsi="Cambria"/>
          <w:sz w:val="20"/>
          <w:szCs w:val="20"/>
        </w:rPr>
        <w:t xml:space="preserve"> l</w:t>
      </w:r>
      <w:r w:rsidRPr="004A52C7">
        <w:rPr>
          <w:rFonts w:ascii="Cambria" w:hAnsi="Cambria"/>
          <w:sz w:val="20"/>
          <w:szCs w:val="20"/>
        </w:rPr>
        <w:t>o llamo yo a boca llena, y me honro con é</w:t>
      </w:r>
      <w:r>
        <w:rPr>
          <w:rFonts w:ascii="Cambria" w:hAnsi="Cambria"/>
          <w:sz w:val="20"/>
          <w:szCs w:val="20"/>
        </w:rPr>
        <w:t>l</w:t>
      </w:r>
      <w:r w:rsidRPr="004A52C7">
        <w:rPr>
          <w:rFonts w:ascii="Cambria" w:hAnsi="Cambria"/>
          <w:sz w:val="20"/>
          <w:szCs w:val="20"/>
        </w:rPr>
        <w:t>. Aunque en Indias, si a uno de ellos le dicen</w:t>
      </w:r>
      <w:r>
        <w:rPr>
          <w:rFonts w:ascii="Cambria" w:hAnsi="Cambria"/>
          <w:sz w:val="20"/>
          <w:szCs w:val="20"/>
        </w:rPr>
        <w:t xml:space="preserve"> </w:t>
      </w:r>
      <w:r w:rsidRPr="004A52C7">
        <w:rPr>
          <w:rFonts w:ascii="Cambria" w:hAnsi="Cambria"/>
          <w:sz w:val="20"/>
          <w:szCs w:val="20"/>
        </w:rPr>
        <w:t xml:space="preserve">'sois un mestizo' o 'es un mestizo' </w:t>
      </w:r>
      <w:r>
        <w:rPr>
          <w:rFonts w:ascii="Cambria" w:hAnsi="Cambria"/>
          <w:sz w:val="20"/>
          <w:szCs w:val="20"/>
        </w:rPr>
        <w:t>l</w:t>
      </w:r>
      <w:r w:rsidRPr="004A52C7">
        <w:rPr>
          <w:rFonts w:ascii="Cambria" w:hAnsi="Cambria"/>
          <w:sz w:val="20"/>
          <w:szCs w:val="20"/>
        </w:rPr>
        <w:t xml:space="preserve">o toman por menos precio". </w:t>
      </w:r>
    </w:p>
    <w:p w14:paraId="15E03A48" w14:textId="12DA31B1" w:rsidR="004A52C7" w:rsidRDefault="004A52C7" w:rsidP="004A52C7">
      <w:pPr>
        <w:spacing w:after="0"/>
        <w:jc w:val="right"/>
        <w:rPr>
          <w:rFonts w:ascii="Cambria" w:hAnsi="Cambria"/>
          <w:sz w:val="20"/>
          <w:szCs w:val="20"/>
        </w:rPr>
      </w:pPr>
      <w:r w:rsidRPr="004A52C7">
        <w:rPr>
          <w:rFonts w:ascii="Cambria" w:hAnsi="Cambria"/>
          <w:sz w:val="20"/>
          <w:szCs w:val="20"/>
        </w:rPr>
        <w:t xml:space="preserve">Vega, </w:t>
      </w:r>
      <w:r>
        <w:rPr>
          <w:rFonts w:ascii="Cambria" w:hAnsi="Cambria"/>
          <w:sz w:val="20"/>
          <w:szCs w:val="20"/>
        </w:rPr>
        <w:t>I</w:t>
      </w:r>
      <w:r w:rsidRPr="004A52C7">
        <w:rPr>
          <w:rFonts w:ascii="Cambria" w:hAnsi="Cambria"/>
          <w:sz w:val="20"/>
          <w:szCs w:val="20"/>
        </w:rPr>
        <w:t xml:space="preserve">nca Garcilaso de la (1609). </w:t>
      </w:r>
      <w:r w:rsidRPr="004A52C7">
        <w:rPr>
          <w:rFonts w:ascii="Cambria" w:hAnsi="Cambria"/>
          <w:i/>
          <w:iCs/>
          <w:sz w:val="20"/>
          <w:szCs w:val="20"/>
        </w:rPr>
        <w:t>Comentarios reales de los incas</w:t>
      </w:r>
      <w:r w:rsidRPr="004A52C7">
        <w:rPr>
          <w:rFonts w:ascii="Cambria" w:hAnsi="Cambria"/>
          <w:sz w:val="20"/>
          <w:szCs w:val="20"/>
        </w:rPr>
        <w:t>.</w:t>
      </w:r>
    </w:p>
    <w:p w14:paraId="70F463BD" w14:textId="5F552013" w:rsidR="004A52C7" w:rsidRDefault="004A52C7" w:rsidP="004A52C7">
      <w:pPr>
        <w:spacing w:after="0"/>
        <w:jc w:val="both"/>
        <w:rPr>
          <w:rFonts w:ascii="Cambria" w:hAnsi="Cambria"/>
          <w:sz w:val="20"/>
          <w:szCs w:val="20"/>
        </w:rPr>
      </w:pPr>
      <w:r>
        <w:rPr>
          <w:rFonts w:ascii="Cambria" w:hAnsi="Cambria"/>
          <w:sz w:val="20"/>
          <w:szCs w:val="20"/>
        </w:rPr>
        <w:t>Fuente 2:</w:t>
      </w:r>
    </w:p>
    <w:p w14:paraId="42897F38" w14:textId="77777777" w:rsidR="004A52C7" w:rsidRDefault="004A52C7" w:rsidP="004A52C7">
      <w:pPr>
        <w:spacing w:after="0"/>
        <w:jc w:val="both"/>
        <w:rPr>
          <w:rFonts w:ascii="Cambria" w:hAnsi="Cambria"/>
          <w:sz w:val="20"/>
          <w:szCs w:val="20"/>
        </w:rPr>
      </w:pPr>
      <w:r w:rsidRPr="004A52C7">
        <w:rPr>
          <w:rFonts w:ascii="Cambria" w:hAnsi="Cambria"/>
          <w:sz w:val="20"/>
          <w:szCs w:val="20"/>
        </w:rPr>
        <w:t>"Cuando hablamos de sociedad colonial debemos pensarla necesariamente en func</w:t>
      </w:r>
      <w:r>
        <w:rPr>
          <w:rFonts w:ascii="Cambria" w:hAnsi="Cambria"/>
          <w:sz w:val="20"/>
          <w:szCs w:val="20"/>
        </w:rPr>
        <w:t>i</w:t>
      </w:r>
      <w:r w:rsidRPr="004A52C7">
        <w:rPr>
          <w:rFonts w:ascii="Cambria" w:hAnsi="Cambria"/>
          <w:sz w:val="20"/>
          <w:szCs w:val="20"/>
        </w:rPr>
        <w:t>ón del fenómeno del mestizaje [...]. En efecto, los mundos americanos que se construyen desde fines del siglo XV son espacios humanos y geográficos mezclados y fronterizos; categor</w:t>
      </w:r>
      <w:r>
        <w:rPr>
          <w:rFonts w:ascii="Cambria" w:hAnsi="Cambria"/>
          <w:sz w:val="20"/>
          <w:szCs w:val="20"/>
        </w:rPr>
        <w:t>í</w:t>
      </w:r>
      <w:r w:rsidRPr="004A52C7">
        <w:rPr>
          <w:rFonts w:ascii="Cambria" w:hAnsi="Cambria"/>
          <w:sz w:val="20"/>
          <w:szCs w:val="20"/>
        </w:rPr>
        <w:t xml:space="preserve">as que, ampliadas a los universos de </w:t>
      </w:r>
      <w:r>
        <w:rPr>
          <w:rFonts w:ascii="Cambria" w:hAnsi="Cambria"/>
          <w:sz w:val="20"/>
          <w:szCs w:val="20"/>
        </w:rPr>
        <w:t>l</w:t>
      </w:r>
      <w:r w:rsidRPr="004A52C7">
        <w:rPr>
          <w:rFonts w:ascii="Cambria" w:hAnsi="Cambria"/>
          <w:sz w:val="20"/>
          <w:szCs w:val="20"/>
        </w:rPr>
        <w:t xml:space="preserve">o étnico, lo material, </w:t>
      </w:r>
      <w:r>
        <w:rPr>
          <w:rFonts w:ascii="Cambria" w:hAnsi="Cambria"/>
          <w:sz w:val="20"/>
          <w:szCs w:val="20"/>
        </w:rPr>
        <w:t>l</w:t>
      </w:r>
      <w:r w:rsidRPr="004A52C7">
        <w:rPr>
          <w:rFonts w:ascii="Cambria" w:hAnsi="Cambria"/>
          <w:sz w:val="20"/>
          <w:szCs w:val="20"/>
        </w:rPr>
        <w:t>o social y lo mental, permiten poner en relieve la a</w:t>
      </w:r>
      <w:r>
        <w:rPr>
          <w:rFonts w:ascii="Cambria" w:hAnsi="Cambria"/>
          <w:sz w:val="20"/>
          <w:szCs w:val="20"/>
        </w:rPr>
        <w:t>l</w:t>
      </w:r>
      <w:r w:rsidRPr="004A52C7">
        <w:rPr>
          <w:rFonts w:ascii="Cambria" w:hAnsi="Cambria"/>
          <w:sz w:val="20"/>
          <w:szCs w:val="20"/>
        </w:rPr>
        <w:t>teridad y e</w:t>
      </w:r>
      <w:r>
        <w:rPr>
          <w:rFonts w:ascii="Cambria" w:hAnsi="Cambria"/>
          <w:sz w:val="20"/>
          <w:szCs w:val="20"/>
        </w:rPr>
        <w:t>l ‘</w:t>
      </w:r>
      <w:r w:rsidRPr="004A52C7">
        <w:rPr>
          <w:rFonts w:ascii="Cambria" w:hAnsi="Cambria"/>
          <w:sz w:val="20"/>
          <w:szCs w:val="20"/>
        </w:rPr>
        <w:t>descubrimiento'</w:t>
      </w:r>
      <w:r>
        <w:rPr>
          <w:rFonts w:ascii="Cambria" w:hAnsi="Cambria"/>
          <w:sz w:val="20"/>
          <w:szCs w:val="20"/>
        </w:rPr>
        <w:t xml:space="preserve"> </w:t>
      </w:r>
      <w:r w:rsidRPr="004A52C7">
        <w:rPr>
          <w:rFonts w:ascii="Cambria" w:hAnsi="Cambria"/>
          <w:sz w:val="20"/>
          <w:szCs w:val="20"/>
        </w:rPr>
        <w:t xml:space="preserve">permanente de 'otros'; 'descubrimiento' que experimentan tanto los europeos como los amerindios y africanos, [...].Un 'descubrimiento' que nace con la invasión europea pero que se complejiza al avanzar los siglos y, con ellos, </w:t>
      </w:r>
      <w:r>
        <w:rPr>
          <w:rFonts w:ascii="Cambria" w:hAnsi="Cambria"/>
          <w:sz w:val="20"/>
          <w:szCs w:val="20"/>
        </w:rPr>
        <w:t>l</w:t>
      </w:r>
      <w:r w:rsidRPr="004A52C7">
        <w:rPr>
          <w:rFonts w:ascii="Cambria" w:hAnsi="Cambria"/>
          <w:sz w:val="20"/>
          <w:szCs w:val="20"/>
        </w:rPr>
        <w:t>a diversidad de sujetos e identidades que deambulan por las ciudades, campos y minas de estos</w:t>
      </w:r>
      <w:r>
        <w:rPr>
          <w:rFonts w:ascii="Cambria" w:hAnsi="Cambria"/>
          <w:sz w:val="20"/>
          <w:szCs w:val="20"/>
        </w:rPr>
        <w:t xml:space="preserve"> </w:t>
      </w:r>
      <w:r w:rsidRPr="004A52C7">
        <w:rPr>
          <w:rFonts w:ascii="Cambria" w:hAnsi="Cambria"/>
          <w:sz w:val="20"/>
          <w:szCs w:val="20"/>
        </w:rPr>
        <w:t xml:space="preserve">'nuevos mundos'. </w:t>
      </w:r>
    </w:p>
    <w:p w14:paraId="7D44F234" w14:textId="77777777" w:rsidR="004A52C7" w:rsidRDefault="004A52C7" w:rsidP="004A52C7">
      <w:pPr>
        <w:spacing w:after="0"/>
        <w:jc w:val="right"/>
        <w:rPr>
          <w:rFonts w:ascii="Cambria" w:hAnsi="Cambria"/>
          <w:sz w:val="20"/>
          <w:szCs w:val="20"/>
        </w:rPr>
      </w:pPr>
      <w:r w:rsidRPr="004A52C7">
        <w:rPr>
          <w:rFonts w:ascii="Cambria" w:hAnsi="Cambria"/>
          <w:sz w:val="20"/>
          <w:szCs w:val="20"/>
        </w:rPr>
        <w:t>Araya, Alejandra y Valenzuela, Jaime</w:t>
      </w:r>
      <w:r>
        <w:rPr>
          <w:rFonts w:ascii="Cambria" w:hAnsi="Cambria"/>
          <w:sz w:val="20"/>
          <w:szCs w:val="20"/>
        </w:rPr>
        <w:t xml:space="preserve"> </w:t>
      </w:r>
      <w:r w:rsidRPr="004A52C7">
        <w:rPr>
          <w:rFonts w:ascii="Cambria" w:hAnsi="Cambria"/>
          <w:sz w:val="20"/>
          <w:szCs w:val="20"/>
        </w:rPr>
        <w:t xml:space="preserve">(2010). </w:t>
      </w:r>
      <w:r w:rsidRPr="004A52C7">
        <w:rPr>
          <w:rFonts w:ascii="Cambria" w:hAnsi="Cambria"/>
          <w:i/>
          <w:iCs/>
          <w:sz w:val="20"/>
          <w:szCs w:val="20"/>
        </w:rPr>
        <w:t>América colonial</w:t>
      </w:r>
      <w:r w:rsidRPr="004A52C7">
        <w:rPr>
          <w:rFonts w:ascii="Cambria" w:hAnsi="Cambria"/>
          <w:sz w:val="20"/>
          <w:szCs w:val="20"/>
        </w:rPr>
        <w:t>.</w:t>
      </w:r>
    </w:p>
    <w:p w14:paraId="5C2037DD" w14:textId="77777777" w:rsidR="00A34B54" w:rsidRDefault="00A34B54" w:rsidP="004A52C7">
      <w:pPr>
        <w:spacing w:after="0"/>
        <w:jc w:val="both"/>
        <w:rPr>
          <w:rFonts w:ascii="Cambria" w:hAnsi="Cambria"/>
          <w:sz w:val="20"/>
          <w:szCs w:val="20"/>
        </w:rPr>
      </w:pPr>
    </w:p>
    <w:p w14:paraId="7447269F" w14:textId="77777777" w:rsidR="00A34B54" w:rsidRDefault="00A34B54" w:rsidP="004A52C7">
      <w:pPr>
        <w:spacing w:after="0"/>
        <w:jc w:val="both"/>
        <w:rPr>
          <w:rFonts w:ascii="Cambria" w:hAnsi="Cambria"/>
          <w:sz w:val="20"/>
          <w:szCs w:val="20"/>
        </w:rPr>
      </w:pPr>
    </w:p>
    <w:p w14:paraId="1B5C57A7" w14:textId="77777777" w:rsidR="00A34B54" w:rsidRDefault="00A34B54" w:rsidP="004A52C7">
      <w:pPr>
        <w:spacing w:after="0"/>
        <w:jc w:val="both"/>
        <w:rPr>
          <w:rFonts w:ascii="Cambria" w:hAnsi="Cambria"/>
          <w:sz w:val="20"/>
          <w:szCs w:val="20"/>
        </w:rPr>
      </w:pPr>
    </w:p>
    <w:p w14:paraId="24CD3F35" w14:textId="77777777" w:rsidR="00A34B54" w:rsidRDefault="00A34B54" w:rsidP="004A52C7">
      <w:pPr>
        <w:spacing w:after="0"/>
        <w:jc w:val="both"/>
        <w:rPr>
          <w:rFonts w:ascii="Cambria" w:hAnsi="Cambria"/>
          <w:sz w:val="20"/>
          <w:szCs w:val="20"/>
        </w:rPr>
      </w:pPr>
    </w:p>
    <w:p w14:paraId="37AD61B5" w14:textId="409B670D" w:rsidR="004A52C7" w:rsidRDefault="004A52C7" w:rsidP="004A52C7">
      <w:pPr>
        <w:spacing w:after="0"/>
        <w:jc w:val="both"/>
        <w:rPr>
          <w:rFonts w:ascii="Cambria" w:hAnsi="Cambria"/>
          <w:sz w:val="20"/>
          <w:szCs w:val="20"/>
        </w:rPr>
      </w:pPr>
      <w:r>
        <w:rPr>
          <w:rFonts w:ascii="Cambria" w:hAnsi="Cambria"/>
          <w:sz w:val="20"/>
          <w:szCs w:val="20"/>
        </w:rPr>
        <w:t>Fuente 3:</w:t>
      </w:r>
    </w:p>
    <w:p w14:paraId="5D29742C" w14:textId="77777777" w:rsidR="004A52C7" w:rsidRDefault="004A52C7" w:rsidP="004A52C7">
      <w:pPr>
        <w:spacing w:after="0"/>
        <w:jc w:val="both"/>
        <w:rPr>
          <w:rFonts w:ascii="Cambria" w:hAnsi="Cambria"/>
          <w:sz w:val="20"/>
          <w:szCs w:val="20"/>
        </w:rPr>
      </w:pPr>
      <w:r w:rsidRPr="004A52C7">
        <w:rPr>
          <w:rFonts w:ascii="Cambria" w:hAnsi="Cambria"/>
          <w:sz w:val="20"/>
          <w:szCs w:val="20"/>
        </w:rPr>
        <w:t xml:space="preserve">“[…] los españoles del Nuevo Mundo se </w:t>
      </w:r>
      <w:proofErr w:type="spellStart"/>
      <w:r w:rsidRPr="004A52C7">
        <w:rPr>
          <w:rFonts w:ascii="Cambria" w:hAnsi="Cambria"/>
          <w:sz w:val="20"/>
          <w:szCs w:val="20"/>
        </w:rPr>
        <w:t>indianizan</w:t>
      </w:r>
      <w:proofErr w:type="spellEnd"/>
      <w:r w:rsidRPr="004A52C7">
        <w:rPr>
          <w:rFonts w:ascii="Cambria" w:hAnsi="Cambria"/>
          <w:sz w:val="20"/>
          <w:szCs w:val="20"/>
        </w:rPr>
        <w:t xml:space="preserve"> y hasta a veces, sin saberlo, se africanizan. Por mucho que las autoridades se indignen contra esos mestizajes criollos y reclamen la llegada de emigrantes ibéricos, las nodrizas, los esclavos, los sirvientes, los yanaconas, los mayordomos y la gente común ejercen una influencia cotidiana sobre las costumbres. Así nace un idioma que enriquece el castellano con términos del náhuatl, el guaraní, el quechua o el maya, cuya entonación es más dulce, más cantarina y más pausada que la de Castilla. Así, aparecen gestos nuevos, que se vuelven tan familiares que ya nadie los nota. De los mestizajes de la vida cotidiana uno de los más profundos es, hoy siempre, el de la alimentación, crisol de sabores y de olores incomparables y criterio irrefutable de toda identidad”. </w:t>
      </w:r>
    </w:p>
    <w:p w14:paraId="57434EBF" w14:textId="345692A4" w:rsidR="004A52C7" w:rsidRDefault="004A52C7" w:rsidP="004A52C7">
      <w:pPr>
        <w:spacing w:after="0"/>
        <w:jc w:val="right"/>
        <w:rPr>
          <w:rFonts w:ascii="Cambria" w:hAnsi="Cambria"/>
          <w:sz w:val="20"/>
          <w:szCs w:val="20"/>
        </w:rPr>
      </w:pPr>
      <w:proofErr w:type="spellStart"/>
      <w:r w:rsidRPr="004A52C7">
        <w:rPr>
          <w:rFonts w:ascii="Cambria" w:hAnsi="Cambria"/>
          <w:sz w:val="20"/>
          <w:szCs w:val="20"/>
        </w:rPr>
        <w:t>Bernand</w:t>
      </w:r>
      <w:proofErr w:type="spellEnd"/>
      <w:r w:rsidRPr="004A52C7">
        <w:rPr>
          <w:rFonts w:ascii="Cambria" w:hAnsi="Cambria"/>
          <w:sz w:val="20"/>
          <w:szCs w:val="20"/>
        </w:rPr>
        <w:t xml:space="preserve">, Carmen y </w:t>
      </w:r>
      <w:proofErr w:type="spellStart"/>
      <w:r w:rsidRPr="004A52C7">
        <w:rPr>
          <w:rFonts w:ascii="Cambria" w:hAnsi="Cambria"/>
          <w:sz w:val="20"/>
          <w:szCs w:val="20"/>
        </w:rPr>
        <w:t>Gruzinski</w:t>
      </w:r>
      <w:proofErr w:type="spellEnd"/>
      <w:r w:rsidRPr="004A52C7">
        <w:rPr>
          <w:rFonts w:ascii="Cambria" w:hAnsi="Cambria"/>
          <w:sz w:val="20"/>
          <w:szCs w:val="20"/>
        </w:rPr>
        <w:t xml:space="preserve">, Serge (2005).  </w:t>
      </w:r>
      <w:r w:rsidRPr="004A52C7">
        <w:rPr>
          <w:rFonts w:ascii="Cambria" w:hAnsi="Cambria"/>
          <w:i/>
          <w:iCs/>
          <w:sz w:val="20"/>
          <w:szCs w:val="20"/>
        </w:rPr>
        <w:t>Historia del nuevo mundo</w:t>
      </w:r>
      <w:r>
        <w:rPr>
          <w:rFonts w:ascii="Cambria" w:hAnsi="Cambria"/>
          <w:sz w:val="20"/>
          <w:szCs w:val="20"/>
        </w:rPr>
        <w:t>.</w:t>
      </w:r>
    </w:p>
    <w:p w14:paraId="730B338B" w14:textId="07DBA5E5" w:rsidR="004A52C7" w:rsidRDefault="004A52C7" w:rsidP="004A52C7">
      <w:pPr>
        <w:spacing w:after="0"/>
        <w:jc w:val="both"/>
        <w:rPr>
          <w:rFonts w:ascii="Cambria" w:hAnsi="Cambria"/>
          <w:sz w:val="20"/>
          <w:szCs w:val="20"/>
        </w:rPr>
      </w:pPr>
      <w:r>
        <w:rPr>
          <w:rFonts w:ascii="Cambria" w:hAnsi="Cambria"/>
          <w:sz w:val="20"/>
          <w:szCs w:val="20"/>
        </w:rPr>
        <w:t>Fuente 4:</w:t>
      </w:r>
    </w:p>
    <w:p w14:paraId="4D6DDE07" w14:textId="36BE4C2A" w:rsidR="004A52C7" w:rsidRDefault="004A52C7" w:rsidP="004A52C7">
      <w:pPr>
        <w:spacing w:after="0"/>
        <w:jc w:val="both"/>
        <w:rPr>
          <w:rFonts w:ascii="Cambria" w:hAnsi="Cambria"/>
          <w:sz w:val="20"/>
          <w:szCs w:val="20"/>
        </w:rPr>
      </w:pPr>
      <w:r w:rsidRPr="004A52C7">
        <w:rPr>
          <w:rFonts w:ascii="Cambria" w:hAnsi="Cambria"/>
          <w:sz w:val="20"/>
          <w:szCs w:val="20"/>
        </w:rPr>
        <w:t xml:space="preserve">“El siglo XVII permite una lenta y paulatina incorporación de mestizos en los núcleos sociales rurales y aun urbanos. Mestizos disfrazados de españoles, “blanqueados” por acción de su conformación genética y por el poder del dinero, disfrazan esa condición y se tornan cada vez más españoles. Lógicamente abandonan y rechazan su pasado indígena y se convierten en españoles, cultural y físicamente”. </w:t>
      </w:r>
    </w:p>
    <w:p w14:paraId="6737BA59" w14:textId="1A292006" w:rsidR="004A52C7" w:rsidRPr="004A52C7" w:rsidRDefault="004A52C7" w:rsidP="004A52C7">
      <w:pPr>
        <w:spacing w:after="0"/>
        <w:jc w:val="right"/>
        <w:rPr>
          <w:rFonts w:ascii="Cambria" w:hAnsi="Cambria"/>
          <w:sz w:val="20"/>
          <w:szCs w:val="20"/>
        </w:rPr>
      </w:pPr>
      <w:r w:rsidRPr="004A52C7">
        <w:rPr>
          <w:rFonts w:ascii="Cambria" w:hAnsi="Cambria"/>
          <w:sz w:val="20"/>
          <w:szCs w:val="20"/>
        </w:rPr>
        <w:t xml:space="preserve">Retamal, Julio (1999). </w:t>
      </w:r>
      <w:r w:rsidRPr="004A52C7">
        <w:rPr>
          <w:rFonts w:ascii="Cambria" w:hAnsi="Cambria"/>
          <w:i/>
          <w:iCs/>
          <w:sz w:val="20"/>
          <w:szCs w:val="20"/>
        </w:rPr>
        <w:t>Mestizaje y Cambio Social</w:t>
      </w:r>
      <w:r>
        <w:rPr>
          <w:rFonts w:ascii="Cambria" w:hAnsi="Cambria"/>
          <w:sz w:val="20"/>
          <w:szCs w:val="20"/>
        </w:rPr>
        <w:t>.</w:t>
      </w:r>
    </w:p>
    <w:p w14:paraId="178A3835" w14:textId="77777777" w:rsidR="00A970F6" w:rsidRDefault="00A970F6"/>
    <w:sectPr w:rsidR="00A970F6" w:rsidSect="004A52C7">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BEF7D" w14:textId="77777777" w:rsidR="005B65DF" w:rsidRDefault="005B65DF" w:rsidP="004A52C7">
      <w:pPr>
        <w:spacing w:after="0" w:line="240" w:lineRule="auto"/>
      </w:pPr>
      <w:r>
        <w:separator/>
      </w:r>
    </w:p>
  </w:endnote>
  <w:endnote w:type="continuationSeparator" w:id="0">
    <w:p w14:paraId="242915E9" w14:textId="77777777" w:rsidR="005B65DF" w:rsidRDefault="005B65DF" w:rsidP="004A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08925" w14:textId="77777777" w:rsidR="005B65DF" w:rsidRDefault="005B65DF" w:rsidP="004A52C7">
      <w:pPr>
        <w:spacing w:after="0" w:line="240" w:lineRule="auto"/>
      </w:pPr>
      <w:r>
        <w:separator/>
      </w:r>
    </w:p>
  </w:footnote>
  <w:footnote w:type="continuationSeparator" w:id="0">
    <w:p w14:paraId="48F6F4B4" w14:textId="77777777" w:rsidR="005B65DF" w:rsidRDefault="005B65DF" w:rsidP="004A5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4AE11" w14:textId="030946D5" w:rsidR="004A52C7" w:rsidRDefault="004A52C7">
    <w:pPr>
      <w:pStyle w:val="Encabezado"/>
    </w:pPr>
    <w:r>
      <w:rPr>
        <w:noProof/>
      </w:rPr>
      <mc:AlternateContent>
        <mc:Choice Requires="wps">
          <w:drawing>
            <wp:anchor distT="0" distB="0" distL="114300" distR="114300" simplePos="0" relativeHeight="251661312" behindDoc="0" locked="0" layoutInCell="1" allowOverlap="1" wp14:anchorId="39882422" wp14:editId="2841E55F">
              <wp:simplePos x="0" y="0"/>
              <wp:positionH relativeFrom="column">
                <wp:posOffset>4467860</wp:posOffset>
              </wp:positionH>
              <wp:positionV relativeFrom="paragraph">
                <wp:posOffset>-157480</wp:posOffset>
              </wp:positionV>
              <wp:extent cx="1905000" cy="605790"/>
              <wp:effectExtent l="0" t="0" r="0" b="0"/>
              <wp:wrapNone/>
              <wp:docPr id="97565937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60FB00D6" w14:textId="77777777" w:rsidR="004A52C7" w:rsidRPr="00732B2B" w:rsidRDefault="004A52C7" w:rsidP="004A52C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85BFC4B" w14:textId="77777777" w:rsidR="004A52C7" w:rsidRPr="00732B2B" w:rsidRDefault="004A52C7" w:rsidP="004A52C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1BEA87F7" w14:textId="77777777" w:rsidR="004A52C7" w:rsidRPr="00732B2B" w:rsidRDefault="004A52C7" w:rsidP="004A52C7">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39882422" id="_x0000_t202" coordsize="21600,21600" o:spt="202" path="m,l,21600r21600,l21600,xe">
              <v:stroke joinstyle="miter"/>
              <v:path gradientshapeok="t" o:connecttype="rect"/>
            </v:shapetype>
            <v:shape id="Cuadro de texto 3" o:spid="_x0000_s1026" type="#_x0000_t202" style="position:absolute;margin-left:351.8pt;margin-top:-12.4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" filled="f" stroked="f">
              <v:textbox style="mso-fit-shape-to-text:t">
                <w:txbxContent>
                  <w:p w14:paraId="60FB00D6" w14:textId="77777777" w:rsidR="004A52C7" w:rsidRPr="00732B2B" w:rsidRDefault="004A52C7" w:rsidP="004A52C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85BFC4B" w14:textId="77777777" w:rsidR="004A52C7" w:rsidRPr="00732B2B" w:rsidRDefault="004A52C7" w:rsidP="004A52C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1BEA87F7" w14:textId="77777777" w:rsidR="004A52C7" w:rsidRPr="00732B2B" w:rsidRDefault="004A52C7" w:rsidP="004A52C7">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36AFED5" wp14:editId="0BE2BDC1">
              <wp:simplePos x="0" y="0"/>
              <wp:positionH relativeFrom="column">
                <wp:posOffset>-566420</wp:posOffset>
              </wp:positionH>
              <wp:positionV relativeFrom="paragraph">
                <wp:posOffset>-227965</wp:posOffset>
              </wp:positionV>
              <wp:extent cx="2040890" cy="676275"/>
              <wp:effectExtent l="0" t="0" r="0" b="0"/>
              <wp:wrapNone/>
              <wp:docPr id="23668467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12A1CA10" w14:textId="77777777" w:rsidR="004A52C7" w:rsidRDefault="004A52C7" w:rsidP="004A52C7">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3D18554" w14:textId="77777777" w:rsidR="004A52C7" w:rsidRDefault="004A52C7" w:rsidP="004A52C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7F4C639" w14:textId="77777777" w:rsidR="004A52C7" w:rsidRDefault="004A52C7" w:rsidP="004A52C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41866F4B" wp14:editId="5D68576D">
                                <wp:extent cx="253956" cy="252821"/>
                                <wp:effectExtent l="0" t="0" r="0" b="0"/>
                                <wp:docPr id="1722830202"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36AFED5" id="Cuadro de texto 1" o:spid="_x0000_s1027" type="#_x0000_t202" style="position:absolute;margin-left:-44.6pt;margin-top:-17.9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" filled="f" stroked="f">
              <v:textbox inset="0,0,0,0">
                <w:txbxContent>
                  <w:p w14:paraId="12A1CA10" w14:textId="77777777" w:rsidR="004A52C7" w:rsidRDefault="004A52C7" w:rsidP="004A52C7">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3D18554" w14:textId="77777777" w:rsidR="004A52C7" w:rsidRDefault="004A52C7" w:rsidP="004A52C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7F4C639" w14:textId="77777777" w:rsidR="004A52C7" w:rsidRDefault="004A52C7" w:rsidP="004A52C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41866F4B" wp14:editId="5D68576D">
                          <wp:extent cx="253956" cy="252821"/>
                          <wp:effectExtent l="0" t="0" r="0" b="0"/>
                          <wp:docPr id="1722830202"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40BDE"/>
    <w:multiLevelType w:val="hybridMultilevel"/>
    <w:tmpl w:val="242858DA"/>
    <w:lvl w:ilvl="0" w:tplc="D78C91F0">
      <w:start w:val="1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3C225DA"/>
    <w:multiLevelType w:val="hybridMultilevel"/>
    <w:tmpl w:val="3AD0A0B4"/>
    <w:lvl w:ilvl="0" w:tplc="83780B00">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426225376">
    <w:abstractNumId w:val="0"/>
  </w:num>
  <w:num w:numId="2" w16cid:durableId="1578979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C7"/>
    <w:rsid w:val="00104DE4"/>
    <w:rsid w:val="00400F03"/>
    <w:rsid w:val="004A52C7"/>
    <w:rsid w:val="004B6D70"/>
    <w:rsid w:val="005206A2"/>
    <w:rsid w:val="005B65DF"/>
    <w:rsid w:val="007328DD"/>
    <w:rsid w:val="00840EDE"/>
    <w:rsid w:val="00A34B54"/>
    <w:rsid w:val="00A970F6"/>
    <w:rsid w:val="00E2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A45FA"/>
  <w15:chartTrackingRefBased/>
  <w15:docId w15:val="{96198BD5-1CD8-433D-A1A5-64615FC7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4A52C7"/>
    <w:rPr>
      <w:kern w:val="0"/>
      <w:lang w:val="es-CL"/>
    </w:rPr>
  </w:style>
  <w:style w:type="paragraph" w:styleId="Ttulo1">
    <w:name w:val="heading 1"/>
    <w:basedOn w:val="Normal"/>
    <w:next w:val="Normal"/>
    <w:link w:val="Ttulo1Car"/>
    <w:uiPriority w:val="9"/>
    <w:qFormat/>
    <w:rsid w:val="004A52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A52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A52C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A52C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A52C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A52C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A52C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A52C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A52C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52C7"/>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4A52C7"/>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4A52C7"/>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4A52C7"/>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4A52C7"/>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4A52C7"/>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4A52C7"/>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4A52C7"/>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4A52C7"/>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4A52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A52C7"/>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4A52C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A52C7"/>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4A52C7"/>
    <w:pPr>
      <w:spacing w:before="160"/>
      <w:jc w:val="center"/>
    </w:pPr>
    <w:rPr>
      <w:i/>
      <w:iCs/>
      <w:color w:val="404040" w:themeColor="text1" w:themeTint="BF"/>
    </w:rPr>
  </w:style>
  <w:style w:type="character" w:customStyle="1" w:styleId="CitaCar">
    <w:name w:val="Cita Car"/>
    <w:basedOn w:val="Fuentedeprrafopredeter"/>
    <w:link w:val="Cita"/>
    <w:uiPriority w:val="29"/>
    <w:rsid w:val="004A52C7"/>
    <w:rPr>
      <w:rFonts w:ascii="Cambria" w:hAnsi="Cambria"/>
      <w:i/>
      <w:iCs/>
      <w:color w:val="404040" w:themeColor="text1" w:themeTint="BF"/>
      <w:kern w:val="0"/>
      <w:lang w:val="es-CL"/>
    </w:rPr>
  </w:style>
  <w:style w:type="paragraph" w:styleId="Prrafodelista">
    <w:name w:val="List Paragraph"/>
    <w:basedOn w:val="Normal"/>
    <w:uiPriority w:val="34"/>
    <w:qFormat/>
    <w:rsid w:val="004A52C7"/>
    <w:pPr>
      <w:ind w:left="720"/>
      <w:contextualSpacing/>
    </w:pPr>
  </w:style>
  <w:style w:type="character" w:styleId="nfasisintenso">
    <w:name w:val="Intense Emphasis"/>
    <w:basedOn w:val="Fuentedeprrafopredeter"/>
    <w:uiPriority w:val="21"/>
    <w:qFormat/>
    <w:rsid w:val="004A52C7"/>
    <w:rPr>
      <w:i/>
      <w:iCs/>
      <w:color w:val="0F4761" w:themeColor="accent1" w:themeShade="BF"/>
    </w:rPr>
  </w:style>
  <w:style w:type="paragraph" w:styleId="Citadestacada">
    <w:name w:val="Intense Quote"/>
    <w:basedOn w:val="Normal"/>
    <w:next w:val="Normal"/>
    <w:link w:val="CitadestacadaCar"/>
    <w:uiPriority w:val="30"/>
    <w:qFormat/>
    <w:rsid w:val="004A52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A52C7"/>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4A52C7"/>
    <w:rPr>
      <w:b/>
      <w:bCs/>
      <w:smallCaps/>
      <w:color w:val="0F4761" w:themeColor="accent1" w:themeShade="BF"/>
      <w:spacing w:val="5"/>
    </w:rPr>
  </w:style>
  <w:style w:type="paragraph" w:styleId="Encabezado">
    <w:name w:val="header"/>
    <w:basedOn w:val="Normal"/>
    <w:link w:val="EncabezadoCar"/>
    <w:uiPriority w:val="99"/>
    <w:unhideWhenUsed/>
    <w:rsid w:val="004A52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52C7"/>
    <w:rPr>
      <w:rFonts w:ascii="Cambria" w:hAnsi="Cambria"/>
      <w:kern w:val="0"/>
      <w:lang w:val="es-CL"/>
    </w:rPr>
  </w:style>
  <w:style w:type="paragraph" w:styleId="Piedepgina">
    <w:name w:val="footer"/>
    <w:basedOn w:val="Normal"/>
    <w:link w:val="PiedepginaCar"/>
    <w:uiPriority w:val="99"/>
    <w:unhideWhenUsed/>
    <w:rsid w:val="004A52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52C7"/>
    <w:rPr>
      <w:rFonts w:ascii="Cambria" w:hAnsi="Cambria"/>
      <w:kern w:val="0"/>
      <w:lang w:val="es-CL"/>
    </w:rPr>
  </w:style>
  <w:style w:type="table" w:styleId="Tablaconcuadrcula">
    <w:name w:val="Table Grid"/>
    <w:basedOn w:val="Tablanormal"/>
    <w:uiPriority w:val="39"/>
    <w:rsid w:val="004A52C7"/>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2986</Characters>
  <Application>Microsoft Office Word</Application>
  <DocSecurity>0</DocSecurity>
  <Lines>24</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2024-07-22T20:12:00Z</cp:lastPrinted>
  <dcterms:created xsi:type="dcterms:W3CDTF">2024-07-22T20:12:00Z</dcterms:created>
  <dcterms:modified xsi:type="dcterms:W3CDTF">2024-07-22T20:12:00Z</dcterms:modified>
</cp:coreProperties>
</file>