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0AEF6" w14:textId="19F6C000" w:rsidR="002C1864" w:rsidRPr="009F7DB6" w:rsidRDefault="002C1864" w:rsidP="002C1864">
      <w:pPr>
        <w:spacing w:after="0"/>
        <w:jc w:val="center"/>
        <w:rPr>
          <w:b/>
          <w:bCs/>
          <w:u w:val="single"/>
        </w:rPr>
      </w:pPr>
      <w:r w:rsidRPr="009F7DB6">
        <w:rPr>
          <w:b/>
          <w:bCs/>
          <w:u w:val="single"/>
        </w:rPr>
        <w:t xml:space="preserve">TALLER </w:t>
      </w:r>
      <w:r>
        <w:rPr>
          <w:b/>
          <w:bCs/>
          <w:u w:val="single"/>
        </w:rPr>
        <w:t>38</w:t>
      </w:r>
    </w:p>
    <w:p w14:paraId="6FC515AA" w14:textId="2E7A1699" w:rsidR="002C1864" w:rsidRDefault="002C1864" w:rsidP="002C1864">
      <w:pPr>
        <w:spacing w:after="0"/>
        <w:jc w:val="center"/>
        <w:rPr>
          <w:b/>
          <w:bCs/>
          <w:u w:val="single"/>
        </w:rPr>
      </w:pPr>
      <w:r>
        <w:rPr>
          <w:b/>
          <w:bCs/>
          <w:u w:val="single"/>
        </w:rPr>
        <w:t>¿EN QUÉ CONSISTIÓ EL DESARROLLO DE LA VIDA URBANA?</w:t>
      </w:r>
    </w:p>
    <w:tbl>
      <w:tblPr>
        <w:tblStyle w:val="Tablaconcuadrcula"/>
        <w:tblW w:w="0" w:type="auto"/>
        <w:tblLook w:val="04A0" w:firstRow="1" w:lastRow="0" w:firstColumn="1" w:lastColumn="0" w:noHBand="0" w:noVBand="1"/>
      </w:tblPr>
      <w:tblGrid>
        <w:gridCol w:w="1696"/>
        <w:gridCol w:w="7132"/>
      </w:tblGrid>
      <w:tr w:rsidR="002C1864" w:rsidRPr="001D3806" w14:paraId="4048BCF7" w14:textId="77777777" w:rsidTr="001D06B4">
        <w:tc>
          <w:tcPr>
            <w:tcW w:w="1696" w:type="dxa"/>
          </w:tcPr>
          <w:p w14:paraId="76DD1629" w14:textId="77777777" w:rsidR="002C1864" w:rsidRPr="001D3806" w:rsidRDefault="002C1864" w:rsidP="001D06B4">
            <w:pPr>
              <w:jc w:val="both"/>
            </w:pPr>
            <w:r w:rsidRPr="001D3806">
              <w:t>Nombre</w:t>
            </w:r>
          </w:p>
        </w:tc>
        <w:tc>
          <w:tcPr>
            <w:tcW w:w="7132" w:type="dxa"/>
          </w:tcPr>
          <w:p w14:paraId="1AA82965" w14:textId="77777777" w:rsidR="002C1864" w:rsidRPr="001D3806" w:rsidRDefault="002C1864" w:rsidP="001D06B4">
            <w:pPr>
              <w:jc w:val="both"/>
            </w:pPr>
          </w:p>
        </w:tc>
      </w:tr>
      <w:tr w:rsidR="002C1864" w:rsidRPr="001D3806" w14:paraId="016B004F" w14:textId="77777777" w:rsidTr="001D06B4">
        <w:tc>
          <w:tcPr>
            <w:tcW w:w="1696" w:type="dxa"/>
          </w:tcPr>
          <w:p w14:paraId="41862F30" w14:textId="77777777" w:rsidR="002C1864" w:rsidRPr="001D3806" w:rsidRDefault="002C1864" w:rsidP="001D06B4">
            <w:pPr>
              <w:jc w:val="both"/>
            </w:pPr>
            <w:r w:rsidRPr="001D3806">
              <w:t>Fecha</w:t>
            </w:r>
          </w:p>
        </w:tc>
        <w:tc>
          <w:tcPr>
            <w:tcW w:w="7132" w:type="dxa"/>
          </w:tcPr>
          <w:p w14:paraId="53CD2E03" w14:textId="10549C0D" w:rsidR="002C1864" w:rsidRPr="001D3806" w:rsidRDefault="002C1864" w:rsidP="001D06B4">
            <w:pPr>
              <w:jc w:val="both"/>
            </w:pPr>
            <w:r>
              <w:t>0</w:t>
            </w:r>
            <w:r w:rsidR="00BA660D">
              <w:t>9</w:t>
            </w:r>
            <w:r>
              <w:t>/09/2024</w:t>
            </w:r>
          </w:p>
        </w:tc>
      </w:tr>
    </w:tbl>
    <w:p w14:paraId="00F79AAA" w14:textId="5CF27AD0" w:rsidR="002C1864" w:rsidRDefault="002C1864" w:rsidP="002C1864">
      <w:pPr>
        <w:spacing w:before="240" w:after="0"/>
        <w:jc w:val="both"/>
        <w:rPr>
          <w:b/>
          <w:bCs/>
        </w:rPr>
      </w:pPr>
      <w:r w:rsidRPr="001D3806">
        <w:rPr>
          <w:b/>
          <w:bCs/>
        </w:rPr>
        <w:t xml:space="preserve">Objetivo: </w:t>
      </w:r>
      <w:r>
        <w:rPr>
          <w:b/>
          <w:bCs/>
        </w:rPr>
        <w:t xml:space="preserve">Explicar </w:t>
      </w:r>
      <w:r w:rsidR="006A6292">
        <w:rPr>
          <w:b/>
          <w:bCs/>
        </w:rPr>
        <w:t>el desarrollo de la vida urbana</w:t>
      </w:r>
      <w:r>
        <w:rPr>
          <w:b/>
          <w:bCs/>
        </w:rPr>
        <w:t xml:space="preserve"> durante la Baja Edad Media a través de fuentes para establecer elementos de continuidad y cambio entre periodos históricos</w:t>
      </w:r>
    </w:p>
    <w:p w14:paraId="35F51592" w14:textId="77777777" w:rsidR="002C1864" w:rsidRPr="00E62182" w:rsidRDefault="002C1864" w:rsidP="002C1864">
      <w:pPr>
        <w:spacing w:before="240" w:after="0"/>
        <w:jc w:val="both"/>
        <w:rPr>
          <w:b/>
          <w:bCs/>
        </w:rPr>
      </w:pPr>
      <w:r w:rsidRPr="00E62182">
        <w:rPr>
          <w:b/>
          <w:bCs/>
        </w:rPr>
        <w:t>Instrucciones:</w:t>
      </w:r>
    </w:p>
    <w:p w14:paraId="16494EA7" w14:textId="77777777" w:rsidR="002C1864" w:rsidRDefault="002C1864" w:rsidP="002C1864">
      <w:pPr>
        <w:pStyle w:val="Prrafodelista"/>
        <w:numPr>
          <w:ilvl w:val="0"/>
          <w:numId w:val="1"/>
        </w:numPr>
        <w:spacing w:after="0"/>
        <w:jc w:val="both"/>
      </w:pPr>
      <w:r w:rsidRPr="00E62182">
        <w:t xml:space="preserve">En parejas, </w:t>
      </w:r>
      <w:r>
        <w:t xml:space="preserve">lean las fuentes </w:t>
      </w:r>
      <w:r w:rsidRPr="00E62182">
        <w:t>y responde las preguntas:</w:t>
      </w:r>
    </w:p>
    <w:p w14:paraId="15A41D22" w14:textId="7FC61C2C" w:rsidR="006A6292" w:rsidRDefault="006A6292" w:rsidP="006A6292">
      <w:pPr>
        <w:pStyle w:val="Prrafodelista"/>
        <w:numPr>
          <w:ilvl w:val="0"/>
          <w:numId w:val="2"/>
        </w:numPr>
        <w:spacing w:after="0"/>
        <w:jc w:val="both"/>
      </w:pPr>
      <w:r w:rsidRPr="006A6292">
        <w:t>¿</w:t>
      </w:r>
      <w:r>
        <w:t>Q</w:t>
      </w:r>
      <w:r w:rsidRPr="006A6292">
        <w:t>ué factores impulsaron el resurgimiento de las ciudades a partir del siglo XI? ¿Cómo se transformó el rol de las ciudades entre los siglos XII y XIII?</w:t>
      </w:r>
    </w:p>
    <w:p w14:paraId="50DDCF7F" w14:textId="7AD9BBA8" w:rsidR="006A6292" w:rsidRDefault="006A6292" w:rsidP="006A6292">
      <w:pPr>
        <w:pStyle w:val="Prrafodelista"/>
        <w:numPr>
          <w:ilvl w:val="0"/>
          <w:numId w:val="2"/>
        </w:numPr>
        <w:spacing w:after="0"/>
        <w:jc w:val="both"/>
      </w:pPr>
      <w:r w:rsidRPr="006A6292">
        <w:t>¿</w:t>
      </w:r>
      <w:r>
        <w:t>C</w:t>
      </w:r>
      <w:r w:rsidRPr="006A6292">
        <w:t>ómo se relaciona el desarrollo urbano con la expansión del comercio?</w:t>
      </w:r>
    </w:p>
    <w:p w14:paraId="57F06638" w14:textId="4FF06603" w:rsidR="006A6292" w:rsidRDefault="006A6292" w:rsidP="006A6292">
      <w:pPr>
        <w:pStyle w:val="Prrafodelista"/>
        <w:numPr>
          <w:ilvl w:val="0"/>
          <w:numId w:val="2"/>
        </w:numPr>
        <w:spacing w:after="0"/>
        <w:jc w:val="both"/>
      </w:pPr>
      <w:r w:rsidRPr="006A6292">
        <w:t>¿</w:t>
      </w:r>
      <w:r>
        <w:t>C</w:t>
      </w:r>
      <w:r w:rsidRPr="006A6292">
        <w:t xml:space="preserve">ómo influyó el desarrollo urbano en la creación de nuevas instituciones y relaciones sociales? </w:t>
      </w:r>
    </w:p>
    <w:p w14:paraId="2736B69A" w14:textId="7A3B4C70" w:rsidR="006A6292" w:rsidRDefault="006A6292" w:rsidP="006A6292">
      <w:pPr>
        <w:pStyle w:val="Prrafodelista"/>
        <w:numPr>
          <w:ilvl w:val="0"/>
          <w:numId w:val="2"/>
        </w:numPr>
        <w:spacing w:after="0"/>
        <w:jc w:val="both"/>
      </w:pPr>
      <w:r w:rsidRPr="006A6292">
        <w:t>¿</w:t>
      </w:r>
      <w:r>
        <w:t>Q</w:t>
      </w:r>
      <w:r w:rsidRPr="006A6292">
        <w:t>ué elementos de continuidad y cambio puedes identificar en el desarrollo de la vida urbana desde el siglo XI hasta el XIII? ¿Cómo se relacionan estos cambios con el contexto más amplio de la Baja Edad Media?</w:t>
      </w:r>
    </w:p>
    <w:p w14:paraId="15BEEF20" w14:textId="58E86ECC" w:rsidR="002C1864" w:rsidRDefault="002C1864" w:rsidP="002C1864">
      <w:pPr>
        <w:spacing w:after="0"/>
        <w:rPr>
          <w:sz w:val="20"/>
          <w:szCs w:val="20"/>
        </w:rPr>
      </w:pPr>
      <w:r>
        <w:rPr>
          <w:sz w:val="20"/>
          <w:szCs w:val="20"/>
        </w:rPr>
        <w:t>Fuente 1:</w:t>
      </w:r>
    </w:p>
    <w:p w14:paraId="6EE80B58" w14:textId="32F3559A" w:rsidR="002C1864" w:rsidRDefault="002C1864" w:rsidP="002C1864">
      <w:pPr>
        <w:spacing w:after="0"/>
        <w:jc w:val="both"/>
        <w:rPr>
          <w:sz w:val="20"/>
          <w:szCs w:val="20"/>
        </w:rPr>
      </w:pPr>
      <w:r>
        <w:rPr>
          <w:sz w:val="20"/>
          <w:szCs w:val="20"/>
        </w:rPr>
        <w:t>“En realidad, las ciudades comenzaron a revivir desde principios del siglo XI gracias al desarrollo de la clase artesanal y al inicio del comercio; pero, hablando en general, hasta el siglo XIII la mentalidad urbana era por encima de todo negativa y pasiva. Contra la inseguridad del mundo feudal, surgió la paz de la ciudad, que acogía productos extranjeros tanto si procedían de los feudos rurales como del Oriente bizantino y musulmán. En algunos lugares, desde mediados del siglo XII en adelante, y en todas partes a partir del siglo XIII, esta situación sufrió profunda alteración. Aunque la ciudad siguió siendo un centro de intenso comercio, en este momento pasó a ser especialmente un centro de producción de bienes, de ideas y de modelos culturales y materiales. Las ciudades tomaron la iniciativa en todo”.</w:t>
      </w:r>
    </w:p>
    <w:p w14:paraId="5D3AB1F1" w14:textId="6FAEC399" w:rsidR="002C1864" w:rsidRDefault="002C1864" w:rsidP="002C1864">
      <w:pPr>
        <w:spacing w:after="0"/>
        <w:jc w:val="right"/>
        <w:rPr>
          <w:sz w:val="20"/>
          <w:szCs w:val="20"/>
        </w:rPr>
      </w:pPr>
      <w:r>
        <w:rPr>
          <w:sz w:val="20"/>
          <w:szCs w:val="20"/>
        </w:rPr>
        <w:t>Cipolla, Carlo</w:t>
      </w:r>
      <w:r w:rsidR="006A6292">
        <w:rPr>
          <w:sz w:val="20"/>
          <w:szCs w:val="20"/>
        </w:rPr>
        <w:t>.</w:t>
      </w:r>
      <w:r>
        <w:rPr>
          <w:sz w:val="20"/>
          <w:szCs w:val="20"/>
        </w:rPr>
        <w:t xml:space="preserve"> (1979). </w:t>
      </w:r>
      <w:r w:rsidRPr="002C1864">
        <w:rPr>
          <w:i/>
          <w:iCs/>
          <w:sz w:val="20"/>
          <w:szCs w:val="20"/>
        </w:rPr>
        <w:t>Historia económica de Europa</w:t>
      </w:r>
      <w:r>
        <w:rPr>
          <w:sz w:val="20"/>
          <w:szCs w:val="20"/>
        </w:rPr>
        <w:t>.</w:t>
      </w:r>
    </w:p>
    <w:p w14:paraId="119DFEC2" w14:textId="4C478FD0" w:rsidR="002C1864" w:rsidRDefault="002C1864" w:rsidP="002C1864">
      <w:pPr>
        <w:spacing w:after="0"/>
        <w:rPr>
          <w:sz w:val="20"/>
          <w:szCs w:val="20"/>
        </w:rPr>
      </w:pPr>
      <w:r>
        <w:rPr>
          <w:sz w:val="20"/>
          <w:szCs w:val="20"/>
        </w:rPr>
        <w:t>Fuente 2:</w:t>
      </w:r>
    </w:p>
    <w:p w14:paraId="2D7967B1" w14:textId="77777777" w:rsidR="002C1864" w:rsidRDefault="002C1864" w:rsidP="002C1864">
      <w:pPr>
        <w:spacing w:after="0"/>
        <w:rPr>
          <w:sz w:val="20"/>
          <w:szCs w:val="20"/>
        </w:rPr>
      </w:pPr>
      <w:r w:rsidRPr="002C1864">
        <w:rPr>
          <w:sz w:val="20"/>
          <w:szCs w:val="20"/>
        </w:rPr>
        <w:t xml:space="preserve">“Es imposible dudar de que el origen de las ciudades se vincula directamente, como el efecto a su causa, al renacimiento comercial (...). La prueba es la chocante coincidencia que aparece entre la expansión del comercio y la del movimiento urbano. Italia y los Países Bajos, donde la expansión comercial se manifestó en primer lugar, son precisamente los países en los que el movimiento urbano se originó y se afirmó con más rapidez y vigor. Es obvio señalar que las ciudades se multiplican a medida que progresa el comercio y que aparecen a lo largo de todas aquellas rutas naturales por las que este se expande. Nacen, por así decirlo, tras su paso”. </w:t>
      </w:r>
    </w:p>
    <w:p w14:paraId="6E85E2F9" w14:textId="1820CE84" w:rsidR="002C1864" w:rsidRDefault="002C1864" w:rsidP="002C1864">
      <w:pPr>
        <w:spacing w:after="0"/>
        <w:jc w:val="right"/>
        <w:rPr>
          <w:sz w:val="20"/>
          <w:szCs w:val="20"/>
        </w:rPr>
      </w:pPr>
      <w:r w:rsidRPr="002C1864">
        <w:rPr>
          <w:sz w:val="20"/>
          <w:szCs w:val="20"/>
        </w:rPr>
        <w:t>Pirenne, H</w:t>
      </w:r>
      <w:r>
        <w:rPr>
          <w:sz w:val="20"/>
          <w:szCs w:val="20"/>
        </w:rPr>
        <w:t>enri</w:t>
      </w:r>
      <w:r w:rsidRPr="002C1864">
        <w:rPr>
          <w:sz w:val="20"/>
          <w:szCs w:val="20"/>
        </w:rPr>
        <w:t xml:space="preserve">. (1983). </w:t>
      </w:r>
      <w:r w:rsidRPr="002C1864">
        <w:rPr>
          <w:i/>
          <w:iCs/>
          <w:sz w:val="20"/>
          <w:szCs w:val="20"/>
        </w:rPr>
        <w:t>Las ciudades medievales</w:t>
      </w:r>
      <w:r w:rsidRPr="002C1864">
        <w:rPr>
          <w:sz w:val="20"/>
          <w:szCs w:val="20"/>
        </w:rPr>
        <w:t>.</w:t>
      </w:r>
    </w:p>
    <w:p w14:paraId="24207957" w14:textId="51753B3C" w:rsidR="002C1864" w:rsidRDefault="002C1864" w:rsidP="002C1864">
      <w:pPr>
        <w:spacing w:after="0"/>
        <w:jc w:val="both"/>
        <w:rPr>
          <w:sz w:val="20"/>
          <w:szCs w:val="20"/>
        </w:rPr>
      </w:pPr>
      <w:r>
        <w:rPr>
          <w:sz w:val="20"/>
          <w:szCs w:val="20"/>
        </w:rPr>
        <w:t>Fuente 3:</w:t>
      </w:r>
    </w:p>
    <w:p w14:paraId="4D98E2F9" w14:textId="77777777" w:rsidR="006A6292" w:rsidRDefault="006A6292" w:rsidP="002C1864">
      <w:pPr>
        <w:spacing w:after="0"/>
        <w:jc w:val="both"/>
        <w:rPr>
          <w:sz w:val="20"/>
          <w:szCs w:val="20"/>
        </w:rPr>
      </w:pPr>
      <w:r w:rsidRPr="006A6292">
        <w:rPr>
          <w:sz w:val="20"/>
          <w:szCs w:val="20"/>
        </w:rPr>
        <w:t xml:space="preserve">“El gran desarrollo urbano después del siglo XI creó riqueza (nacida del artesanado), instituciones escolares, sociales, religiosas y políticas que forjaron relaciones más equilibradas que las del feudalismo propiamente dicho entre hombres y mujeres y entre las categorías sociales, aun cuando no hicieron desaparecer las desigualdades e injusticias, en especial las que afectaban a los pobres. </w:t>
      </w:r>
      <w:proofErr w:type="gramStart"/>
      <w:r w:rsidRPr="006A6292">
        <w:rPr>
          <w:sz w:val="20"/>
          <w:szCs w:val="20"/>
        </w:rPr>
        <w:t>Y</w:t>
      </w:r>
      <w:proofErr w:type="gramEnd"/>
      <w:r w:rsidRPr="006A6292">
        <w:rPr>
          <w:sz w:val="20"/>
          <w:szCs w:val="20"/>
        </w:rPr>
        <w:t xml:space="preserve"> por último, una cultura, la de la plaza pública”. </w:t>
      </w:r>
    </w:p>
    <w:p w14:paraId="382B1AC8" w14:textId="730DB391" w:rsidR="002C1864" w:rsidRPr="002C1864" w:rsidRDefault="006A6292" w:rsidP="006A6292">
      <w:pPr>
        <w:spacing w:after="0"/>
        <w:jc w:val="right"/>
        <w:rPr>
          <w:sz w:val="20"/>
          <w:szCs w:val="20"/>
        </w:rPr>
      </w:pPr>
      <w:r w:rsidRPr="006A6292">
        <w:rPr>
          <w:sz w:val="20"/>
          <w:szCs w:val="20"/>
        </w:rPr>
        <w:t>Le Goff, J</w:t>
      </w:r>
      <w:r>
        <w:rPr>
          <w:sz w:val="20"/>
          <w:szCs w:val="20"/>
        </w:rPr>
        <w:t xml:space="preserve">aques. </w:t>
      </w:r>
      <w:r w:rsidRPr="006A6292">
        <w:rPr>
          <w:sz w:val="20"/>
          <w:szCs w:val="20"/>
        </w:rPr>
        <w:t xml:space="preserve">(2004). </w:t>
      </w:r>
      <w:r w:rsidRPr="006A6292">
        <w:rPr>
          <w:i/>
          <w:iCs/>
          <w:sz w:val="20"/>
          <w:szCs w:val="20"/>
        </w:rPr>
        <w:t>Una larga Edad Media</w:t>
      </w:r>
      <w:r>
        <w:rPr>
          <w:sz w:val="20"/>
          <w:szCs w:val="20"/>
        </w:rPr>
        <w:t>.</w:t>
      </w:r>
    </w:p>
    <w:sectPr w:rsidR="002C1864" w:rsidRPr="002C186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E76EA" w14:textId="77777777" w:rsidR="00B055D4" w:rsidRDefault="00B055D4" w:rsidP="002C1864">
      <w:pPr>
        <w:spacing w:after="0" w:line="240" w:lineRule="auto"/>
      </w:pPr>
      <w:r>
        <w:separator/>
      </w:r>
    </w:p>
  </w:endnote>
  <w:endnote w:type="continuationSeparator" w:id="0">
    <w:p w14:paraId="304E896D" w14:textId="77777777" w:rsidR="00B055D4" w:rsidRDefault="00B055D4" w:rsidP="002C1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669C7" w14:textId="77777777" w:rsidR="00B055D4" w:rsidRDefault="00B055D4" w:rsidP="002C1864">
      <w:pPr>
        <w:spacing w:after="0" w:line="240" w:lineRule="auto"/>
      </w:pPr>
      <w:r>
        <w:separator/>
      </w:r>
    </w:p>
  </w:footnote>
  <w:footnote w:type="continuationSeparator" w:id="0">
    <w:p w14:paraId="647E8F98" w14:textId="77777777" w:rsidR="00B055D4" w:rsidRDefault="00B055D4" w:rsidP="002C1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20AA7" w14:textId="53BBBFC3" w:rsidR="002C1864" w:rsidRDefault="006A6292">
    <w:pPr>
      <w:pStyle w:val="Encabezado"/>
    </w:pPr>
    <w:r>
      <w:rPr>
        <w:noProof/>
      </w:rPr>
      <mc:AlternateContent>
        <mc:Choice Requires="wps">
          <w:drawing>
            <wp:anchor distT="0" distB="0" distL="114300" distR="114300" simplePos="0" relativeHeight="251661312" behindDoc="0" locked="0" layoutInCell="1" allowOverlap="1" wp14:anchorId="770EEFED" wp14:editId="051A0EF0">
              <wp:simplePos x="0" y="0"/>
              <wp:positionH relativeFrom="column">
                <wp:posOffset>4431665</wp:posOffset>
              </wp:positionH>
              <wp:positionV relativeFrom="paragraph">
                <wp:posOffset>-158115</wp:posOffset>
              </wp:positionV>
              <wp:extent cx="1905000" cy="605790"/>
              <wp:effectExtent l="0" t="0" r="0" b="0"/>
              <wp:wrapNone/>
              <wp:docPr id="191067388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6EB647D9" w14:textId="77777777" w:rsidR="002C1864" w:rsidRPr="00732B2B" w:rsidRDefault="002C1864" w:rsidP="002C1864">
                          <w:pPr>
                            <w:spacing w:after="0"/>
                            <w:textAlignment w:val="baseline"/>
                            <w:rPr>
                              <w:color w:val="000000" w:themeColor="text1"/>
                              <w:kern w:val="24"/>
                              <w:sz w:val="16"/>
                              <w:szCs w:val="16"/>
                            </w:rPr>
                          </w:pPr>
                          <w:r w:rsidRPr="00732B2B">
                            <w:rPr>
                              <w:color w:val="000000" w:themeColor="text1"/>
                              <w:kern w:val="24"/>
                              <w:sz w:val="16"/>
                              <w:szCs w:val="16"/>
                            </w:rPr>
                            <w:t xml:space="preserve">Asignatura: Historia, Geografía y Ciencias Sociales. </w:t>
                          </w:r>
                        </w:p>
                        <w:p w14:paraId="61EF4CA9" w14:textId="77777777" w:rsidR="002C1864" w:rsidRPr="00732B2B" w:rsidRDefault="002C1864" w:rsidP="002C1864">
                          <w:pPr>
                            <w:spacing w:after="0"/>
                            <w:textAlignment w:val="baseline"/>
                            <w:rPr>
                              <w:color w:val="000000" w:themeColor="text1"/>
                              <w:kern w:val="24"/>
                              <w:sz w:val="16"/>
                              <w:szCs w:val="16"/>
                            </w:rPr>
                          </w:pPr>
                          <w:r w:rsidRPr="00732B2B">
                            <w:rPr>
                              <w:color w:val="000000" w:themeColor="text1"/>
                              <w:kern w:val="24"/>
                              <w:sz w:val="16"/>
                              <w:szCs w:val="16"/>
                            </w:rPr>
                            <w:t>Profesor: Carlos Santibáñez Cid</w:t>
                          </w:r>
                        </w:p>
                        <w:p w14:paraId="345CE0E9" w14:textId="77777777" w:rsidR="002C1864" w:rsidRPr="00732B2B" w:rsidRDefault="002C1864" w:rsidP="002C1864">
                          <w:pPr>
                            <w:spacing w:after="0"/>
                            <w:rPr>
                              <w:color w:val="000000" w:themeColor="text1"/>
                              <w:kern w:val="24"/>
                              <w:sz w:val="16"/>
                              <w:szCs w:val="16"/>
                            </w:rPr>
                          </w:pPr>
                          <w:r w:rsidRPr="00732B2B">
                            <w:rPr>
                              <w:color w:val="000000" w:themeColor="text1"/>
                              <w:kern w:val="24"/>
                              <w:sz w:val="16"/>
                              <w:szCs w:val="16"/>
                            </w:rPr>
                            <w:t>Curso: 7° Básico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770EEFED" id="_x0000_t202" coordsize="21600,21600" o:spt="202" path="m,l,21600r21600,l21600,xe">
              <v:stroke joinstyle="miter"/>
              <v:path gradientshapeok="t" o:connecttype="rect"/>
            </v:shapetype>
            <v:shape id="Cuadro de texto 4" o:spid="_x0000_s1026" type="#_x0000_t202" style="position:absolute;margin-left:348.95pt;margin-top:-12.45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YSHNU90AAAAKAQAADwAAAGRycy9kb3du&#10;cmV2LnhtbEyPy07DMBBF90j8gzVI7Fq7FW1JiFNVPCQWbChhP42HOCK2o9ht0r9nYEN38zi6c6bY&#10;Tq4TJxpiG7yGxVyBIF8H0/pGQ/XxMrsHERN6g13wpOFMEbbl9VWBuQmjf6fTPjWCQ3zMUYNNqc+l&#10;jLUlh3EeevK8+wqDw8Tt0Egz4MjhrpNLpdbSYev5gsWeHi3V3/uj05CS2S3O1bOLr5/T29NoVb3C&#10;Suvbm2n3ACLRlP5h+NVndSjZ6RCO3kTRaVhnm4xRDbPlHRdMZH+Tg4aNWoEsC3n5QvkDAAD//wMA&#10;UEsBAi0AFAAGAAgAAAAhALaDOJL+AAAA4QEAABMAAAAAAAAAAAAAAAAAAAAAAFtDb250ZW50X1R5&#10;cGVzXS54bWxQSwECLQAUAAYACAAAACEAOP0h/9YAAACUAQAACwAAAAAAAAAAAAAAAAAvAQAAX3Jl&#10;bHMvLnJlbHNQSwECLQAUAAYACAAAACEALgK+k4IBAAD3AgAADgAAAAAAAAAAAAAAAAAuAgAAZHJz&#10;L2Uyb0RvYy54bWxQSwECLQAUAAYACAAAACEAYSHNU90AAAAKAQAADwAAAAAAAAAAAAAAAADcAwAA&#10;ZHJzL2Rvd25yZXYueG1sUEsFBgAAAAAEAAQA8wAAAOYEAAAAAA==&#10;" filled="f" stroked="f">
              <v:textbox style="mso-fit-shape-to-text:t">
                <w:txbxContent>
                  <w:p w14:paraId="6EB647D9" w14:textId="77777777" w:rsidR="002C1864" w:rsidRPr="00732B2B" w:rsidRDefault="002C1864" w:rsidP="002C1864">
                    <w:pPr>
                      <w:spacing w:after="0"/>
                      <w:textAlignment w:val="baseline"/>
                      <w:rPr>
                        <w:color w:val="000000" w:themeColor="text1"/>
                        <w:kern w:val="24"/>
                        <w:sz w:val="16"/>
                        <w:szCs w:val="16"/>
                      </w:rPr>
                    </w:pPr>
                    <w:r w:rsidRPr="00732B2B">
                      <w:rPr>
                        <w:color w:val="000000" w:themeColor="text1"/>
                        <w:kern w:val="24"/>
                        <w:sz w:val="16"/>
                        <w:szCs w:val="16"/>
                      </w:rPr>
                      <w:t xml:space="preserve">Asignatura: Historia, Geografía y Ciencias Sociales. </w:t>
                    </w:r>
                  </w:p>
                  <w:p w14:paraId="61EF4CA9" w14:textId="77777777" w:rsidR="002C1864" w:rsidRPr="00732B2B" w:rsidRDefault="002C1864" w:rsidP="002C1864">
                    <w:pPr>
                      <w:spacing w:after="0"/>
                      <w:textAlignment w:val="baseline"/>
                      <w:rPr>
                        <w:color w:val="000000" w:themeColor="text1"/>
                        <w:kern w:val="24"/>
                        <w:sz w:val="16"/>
                        <w:szCs w:val="16"/>
                      </w:rPr>
                    </w:pPr>
                    <w:r w:rsidRPr="00732B2B">
                      <w:rPr>
                        <w:color w:val="000000" w:themeColor="text1"/>
                        <w:kern w:val="24"/>
                        <w:sz w:val="16"/>
                        <w:szCs w:val="16"/>
                      </w:rPr>
                      <w:t>Profesor: Carlos Santibáñez Cid</w:t>
                    </w:r>
                  </w:p>
                  <w:p w14:paraId="345CE0E9" w14:textId="77777777" w:rsidR="002C1864" w:rsidRPr="00732B2B" w:rsidRDefault="002C1864" w:rsidP="002C1864">
                    <w:pPr>
                      <w:spacing w:after="0"/>
                      <w:rPr>
                        <w:color w:val="000000" w:themeColor="text1"/>
                        <w:kern w:val="24"/>
                        <w:sz w:val="16"/>
                        <w:szCs w:val="16"/>
                      </w:rPr>
                    </w:pPr>
                    <w:r w:rsidRPr="00732B2B">
                      <w:rPr>
                        <w:color w:val="000000" w:themeColor="text1"/>
                        <w:kern w:val="24"/>
                        <w:sz w:val="16"/>
                        <w:szCs w:val="16"/>
                      </w:rPr>
                      <w:t>Curso: 7° Básico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34042EF" wp14:editId="74B3A7C7">
              <wp:simplePos x="0" y="0"/>
              <wp:positionH relativeFrom="margin">
                <wp:posOffset>-452120</wp:posOffset>
              </wp:positionH>
              <wp:positionV relativeFrom="paragraph">
                <wp:posOffset>-228600</wp:posOffset>
              </wp:positionV>
              <wp:extent cx="2040890" cy="676275"/>
              <wp:effectExtent l="0" t="0" r="0" b="0"/>
              <wp:wrapNone/>
              <wp:docPr id="17135714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66DDB379" w14:textId="77777777" w:rsidR="002C1864" w:rsidRDefault="002C1864" w:rsidP="002C1864">
                          <w:pPr>
                            <w:spacing w:before="14" w:after="0" w:line="276" w:lineRule="auto"/>
                            <w:ind w:left="14" w:right="14"/>
                            <w:jc w:val="center"/>
                            <w:rPr>
                              <w:rFonts w:eastAsia="Cambria" w:cs="Cambria"/>
                              <w:color w:val="000000" w:themeColor="text1"/>
                              <w:kern w:val="24"/>
                              <w:sz w:val="16"/>
                              <w:szCs w:val="16"/>
                              <w:lang w:val="es-ES"/>
                            </w:rPr>
                          </w:pPr>
                          <w:r>
                            <w:rPr>
                              <w:rFonts w:eastAsia="Cambria" w:cs="Cambria"/>
                              <w:color w:val="000000" w:themeColor="text1"/>
                              <w:kern w:val="24"/>
                              <w:sz w:val="16"/>
                              <w:szCs w:val="16"/>
                              <w:lang w:val="es-ES"/>
                            </w:rPr>
                            <w:t>Corporación Educacional Colegio “Sao Paulo”</w:t>
                          </w:r>
                          <w:r>
                            <w:rPr>
                              <w:rFonts w:eastAsia="Cambria" w:cs="Cambria"/>
                              <w:color w:val="000000" w:themeColor="text1"/>
                              <w:spacing w:val="-33"/>
                              <w:kern w:val="24"/>
                              <w:sz w:val="16"/>
                              <w:szCs w:val="16"/>
                              <w:lang w:val="es-ES"/>
                            </w:rPr>
                            <w:t xml:space="preserve"> </w:t>
                          </w:r>
                          <w:r>
                            <w:rPr>
                              <w:rFonts w:eastAsia="Cambria" w:cs="Cambria"/>
                              <w:color w:val="000000" w:themeColor="text1"/>
                              <w:kern w:val="24"/>
                              <w:sz w:val="16"/>
                              <w:szCs w:val="16"/>
                            </w:rPr>
                            <w:t>Placilla 333, Estación Central</w:t>
                          </w:r>
                        </w:p>
                        <w:p w14:paraId="623B08CA" w14:textId="77777777" w:rsidR="002C1864" w:rsidRDefault="002C1864" w:rsidP="002C1864">
                          <w:pPr>
                            <w:spacing w:before="14" w:after="0" w:line="276" w:lineRule="auto"/>
                            <w:ind w:left="14" w:right="14"/>
                            <w:jc w:val="center"/>
                            <w:rPr>
                              <w:rFonts w:eastAsia="Cambria" w:cs="Cambria"/>
                              <w:color w:val="000000" w:themeColor="text1"/>
                              <w:spacing w:val="1"/>
                              <w:kern w:val="24"/>
                              <w:sz w:val="16"/>
                              <w:szCs w:val="16"/>
                              <w:lang w:val="es-ES"/>
                            </w:rPr>
                          </w:pPr>
                          <w:r>
                            <w:rPr>
                              <w:rFonts w:eastAsia="Cambria" w:cs="Cambria"/>
                              <w:color w:val="000000" w:themeColor="text1"/>
                              <w:spacing w:val="1"/>
                              <w:kern w:val="24"/>
                              <w:sz w:val="16"/>
                              <w:szCs w:val="16"/>
                              <w:lang w:val="es-ES"/>
                            </w:rPr>
                            <w:t xml:space="preserve">Unidad Técnico Pedagógica </w:t>
                          </w:r>
                        </w:p>
                        <w:p w14:paraId="0DCD1370" w14:textId="77777777" w:rsidR="002C1864" w:rsidRDefault="002C1864" w:rsidP="002C1864">
                          <w:pPr>
                            <w:spacing w:before="14" w:after="0" w:line="276" w:lineRule="auto"/>
                            <w:ind w:left="14" w:right="14"/>
                            <w:jc w:val="center"/>
                            <w:rPr>
                              <w:rFonts w:eastAsia="Cambria" w:cs="Cambria"/>
                              <w:color w:val="000000" w:themeColor="text1"/>
                              <w:spacing w:val="1"/>
                              <w:kern w:val="24"/>
                              <w:sz w:val="16"/>
                              <w:szCs w:val="16"/>
                              <w:lang w:val="es-ES"/>
                            </w:rPr>
                          </w:pPr>
                          <w:r w:rsidRPr="00732B2B">
                            <w:rPr>
                              <w:noProof/>
                            </w:rPr>
                            <w:drawing>
                              <wp:inline distT="0" distB="0" distL="0" distR="0" wp14:anchorId="4180B9CE" wp14:editId="0264F8C5">
                                <wp:extent cx="253956" cy="252821"/>
                                <wp:effectExtent l="0" t="0" r="0" b="0"/>
                                <wp:docPr id="1491586806"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34042EF" id="Cuadro de texto 2" o:spid="_x0000_s1027" type="#_x0000_t202" style="position:absolute;margin-left:-35.6pt;margin-top:-18pt;width:160.7pt;height:5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D3uhJE3wAAAAoBAAAPAAAAZHJzL2Rvd25yZXYueG1sTI9BT8MwDIXvSPyHyEjctmRF66A0&#10;nSYEJyREVw4c09ZrozVOabKt/HvMCW6239Pz9/Lt7AZxxilYTxpWSwUCqfGtpU7DR/WyuAcRoqHW&#10;DJ5QwzcG2BbXV7nJWn+hEs/72AkOoZAZDX2MYyZlaHp0Jiz9iMTawU/ORF6nTraTuXC4G2SiVCqd&#10;scQfejPiU4/NcX9yGnafVD7br7f6vTyUtqoeFL2mR61vb+bdI4iIc/wzwy8+o0PBTLU/URvEoGGx&#10;WSVs5eEu5VLsSNaKL7WGjVqDLHL5v0LxAwAA//8DAFBLAQItABQABgAIAAAAIQC2gziS/gAAAOEB&#10;AAATAAAAAAAAAAAAAAAAAAAAAABbQ29udGVudF9UeXBlc10ueG1sUEsBAi0AFAAGAAgAAAAhADj9&#10;If/WAAAAlAEAAAsAAAAAAAAAAAAAAAAALwEAAF9yZWxzLy5yZWxzUEsBAi0AFAAGAAgAAAAhAGmB&#10;ndPYAQAAmAMAAA4AAAAAAAAAAAAAAAAALgIAAGRycy9lMm9Eb2MueG1sUEsBAi0AFAAGAAgAAAAh&#10;APe6EkTfAAAACgEAAA8AAAAAAAAAAAAAAAAAMgQAAGRycy9kb3ducmV2LnhtbFBLBQYAAAAABAAE&#10;APMAAAA+BQAAAAA=&#10;" filled="f" stroked="f">
              <v:textbox inset="0,0,0,0">
                <w:txbxContent>
                  <w:p w14:paraId="66DDB379" w14:textId="77777777" w:rsidR="002C1864" w:rsidRDefault="002C1864" w:rsidP="002C1864">
                    <w:pPr>
                      <w:spacing w:before="14" w:after="0" w:line="276" w:lineRule="auto"/>
                      <w:ind w:left="14" w:right="14"/>
                      <w:jc w:val="center"/>
                      <w:rPr>
                        <w:rFonts w:eastAsia="Cambria" w:cs="Cambria"/>
                        <w:color w:val="000000" w:themeColor="text1"/>
                        <w:kern w:val="24"/>
                        <w:sz w:val="16"/>
                        <w:szCs w:val="16"/>
                        <w:lang w:val="es-ES"/>
                      </w:rPr>
                    </w:pPr>
                    <w:r>
                      <w:rPr>
                        <w:rFonts w:eastAsia="Cambria" w:cs="Cambria"/>
                        <w:color w:val="000000" w:themeColor="text1"/>
                        <w:kern w:val="24"/>
                        <w:sz w:val="16"/>
                        <w:szCs w:val="16"/>
                        <w:lang w:val="es-ES"/>
                      </w:rPr>
                      <w:t>Corporación Educacional Colegio “Sao Paulo”</w:t>
                    </w:r>
                    <w:r>
                      <w:rPr>
                        <w:rFonts w:eastAsia="Cambria" w:cs="Cambria"/>
                        <w:color w:val="000000" w:themeColor="text1"/>
                        <w:spacing w:val="-33"/>
                        <w:kern w:val="24"/>
                        <w:sz w:val="16"/>
                        <w:szCs w:val="16"/>
                        <w:lang w:val="es-ES"/>
                      </w:rPr>
                      <w:t xml:space="preserve"> </w:t>
                    </w:r>
                    <w:r>
                      <w:rPr>
                        <w:rFonts w:eastAsia="Cambria" w:cs="Cambria"/>
                        <w:color w:val="000000" w:themeColor="text1"/>
                        <w:kern w:val="24"/>
                        <w:sz w:val="16"/>
                        <w:szCs w:val="16"/>
                      </w:rPr>
                      <w:t>Placilla 333, Estación Central</w:t>
                    </w:r>
                  </w:p>
                  <w:p w14:paraId="623B08CA" w14:textId="77777777" w:rsidR="002C1864" w:rsidRDefault="002C1864" w:rsidP="002C1864">
                    <w:pPr>
                      <w:spacing w:before="14" w:after="0" w:line="276" w:lineRule="auto"/>
                      <w:ind w:left="14" w:right="14"/>
                      <w:jc w:val="center"/>
                      <w:rPr>
                        <w:rFonts w:eastAsia="Cambria" w:cs="Cambria"/>
                        <w:color w:val="000000" w:themeColor="text1"/>
                        <w:spacing w:val="1"/>
                        <w:kern w:val="24"/>
                        <w:sz w:val="16"/>
                        <w:szCs w:val="16"/>
                        <w:lang w:val="es-ES"/>
                      </w:rPr>
                    </w:pPr>
                    <w:r>
                      <w:rPr>
                        <w:rFonts w:eastAsia="Cambria" w:cs="Cambria"/>
                        <w:color w:val="000000" w:themeColor="text1"/>
                        <w:spacing w:val="1"/>
                        <w:kern w:val="24"/>
                        <w:sz w:val="16"/>
                        <w:szCs w:val="16"/>
                        <w:lang w:val="es-ES"/>
                      </w:rPr>
                      <w:t xml:space="preserve">Unidad Técnico Pedagógica </w:t>
                    </w:r>
                  </w:p>
                  <w:p w14:paraId="0DCD1370" w14:textId="77777777" w:rsidR="002C1864" w:rsidRDefault="002C1864" w:rsidP="002C1864">
                    <w:pPr>
                      <w:spacing w:before="14" w:after="0" w:line="276" w:lineRule="auto"/>
                      <w:ind w:left="14" w:right="14"/>
                      <w:jc w:val="center"/>
                      <w:rPr>
                        <w:rFonts w:eastAsia="Cambria" w:cs="Cambria"/>
                        <w:color w:val="000000" w:themeColor="text1"/>
                        <w:spacing w:val="1"/>
                        <w:kern w:val="24"/>
                        <w:sz w:val="16"/>
                        <w:szCs w:val="16"/>
                        <w:lang w:val="es-ES"/>
                      </w:rPr>
                    </w:pPr>
                    <w:r w:rsidRPr="00732B2B">
                      <w:rPr>
                        <w:noProof/>
                      </w:rPr>
                      <w:drawing>
                        <wp:inline distT="0" distB="0" distL="0" distR="0" wp14:anchorId="4180B9CE" wp14:editId="0264F8C5">
                          <wp:extent cx="253956" cy="252821"/>
                          <wp:effectExtent l="0" t="0" r="0" b="0"/>
                          <wp:docPr id="1491586806"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57F5D"/>
    <w:multiLevelType w:val="hybridMultilevel"/>
    <w:tmpl w:val="781436A2"/>
    <w:lvl w:ilvl="0" w:tplc="E6A296F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3014326C"/>
    <w:multiLevelType w:val="hybridMultilevel"/>
    <w:tmpl w:val="3CF01F7A"/>
    <w:lvl w:ilvl="0" w:tplc="C7FEFD62">
      <w:start w:val="1"/>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557815638">
    <w:abstractNumId w:val="1"/>
  </w:num>
  <w:num w:numId="2" w16cid:durableId="478807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864"/>
    <w:rsid w:val="000D3AF8"/>
    <w:rsid w:val="002276A4"/>
    <w:rsid w:val="002C1864"/>
    <w:rsid w:val="004B6D70"/>
    <w:rsid w:val="005206A2"/>
    <w:rsid w:val="006A6292"/>
    <w:rsid w:val="007328DD"/>
    <w:rsid w:val="00961C72"/>
    <w:rsid w:val="00A970F6"/>
    <w:rsid w:val="00B055D4"/>
    <w:rsid w:val="00BA660D"/>
    <w:rsid w:val="00C35B81"/>
    <w:rsid w:val="00D41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80841"/>
  <w15:chartTrackingRefBased/>
  <w15:docId w15:val="{2CD79ACE-23FD-4660-9352-73319A87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2C1864"/>
    <w:rPr>
      <w:rFonts w:ascii="Cambria" w:hAnsi="Cambria"/>
      <w:kern w:val="0"/>
      <w:lang w:val="es-CL"/>
    </w:rPr>
  </w:style>
  <w:style w:type="paragraph" w:styleId="Ttulo1">
    <w:name w:val="heading 1"/>
    <w:basedOn w:val="Normal"/>
    <w:next w:val="Normal"/>
    <w:link w:val="Ttulo1Car"/>
    <w:uiPriority w:val="9"/>
    <w:qFormat/>
    <w:rsid w:val="002C18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C18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C186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C186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2C1864"/>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2C1864"/>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2C1864"/>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2C1864"/>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2C1864"/>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1864"/>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2C1864"/>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2C1864"/>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2C1864"/>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2C1864"/>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2C1864"/>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2C1864"/>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2C1864"/>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2C1864"/>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2C18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C1864"/>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2C186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C1864"/>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2C1864"/>
    <w:pPr>
      <w:spacing w:before="160"/>
      <w:jc w:val="center"/>
    </w:pPr>
    <w:rPr>
      <w:i/>
      <w:iCs/>
      <w:color w:val="404040" w:themeColor="text1" w:themeTint="BF"/>
    </w:rPr>
  </w:style>
  <w:style w:type="character" w:customStyle="1" w:styleId="CitaCar">
    <w:name w:val="Cita Car"/>
    <w:basedOn w:val="Fuentedeprrafopredeter"/>
    <w:link w:val="Cita"/>
    <w:uiPriority w:val="29"/>
    <w:rsid w:val="002C1864"/>
    <w:rPr>
      <w:rFonts w:ascii="Cambria" w:hAnsi="Cambria"/>
      <w:i/>
      <w:iCs/>
      <w:color w:val="404040" w:themeColor="text1" w:themeTint="BF"/>
      <w:kern w:val="0"/>
      <w:lang w:val="es-CL"/>
    </w:rPr>
  </w:style>
  <w:style w:type="paragraph" w:styleId="Prrafodelista">
    <w:name w:val="List Paragraph"/>
    <w:basedOn w:val="Normal"/>
    <w:uiPriority w:val="34"/>
    <w:qFormat/>
    <w:rsid w:val="002C1864"/>
    <w:pPr>
      <w:ind w:left="720"/>
      <w:contextualSpacing/>
    </w:pPr>
  </w:style>
  <w:style w:type="character" w:styleId="nfasisintenso">
    <w:name w:val="Intense Emphasis"/>
    <w:basedOn w:val="Fuentedeprrafopredeter"/>
    <w:uiPriority w:val="21"/>
    <w:qFormat/>
    <w:rsid w:val="002C1864"/>
    <w:rPr>
      <w:i/>
      <w:iCs/>
      <w:color w:val="0F4761" w:themeColor="accent1" w:themeShade="BF"/>
    </w:rPr>
  </w:style>
  <w:style w:type="paragraph" w:styleId="Citadestacada">
    <w:name w:val="Intense Quote"/>
    <w:basedOn w:val="Normal"/>
    <w:next w:val="Normal"/>
    <w:link w:val="CitadestacadaCar"/>
    <w:uiPriority w:val="30"/>
    <w:qFormat/>
    <w:rsid w:val="002C18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C1864"/>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2C1864"/>
    <w:rPr>
      <w:b/>
      <w:bCs/>
      <w:smallCaps/>
      <w:color w:val="0F4761" w:themeColor="accent1" w:themeShade="BF"/>
      <w:spacing w:val="5"/>
    </w:rPr>
  </w:style>
  <w:style w:type="table" w:styleId="Tablaconcuadrcula">
    <w:name w:val="Table Grid"/>
    <w:basedOn w:val="Tablanormal"/>
    <w:uiPriority w:val="39"/>
    <w:rsid w:val="002C1864"/>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C18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1864"/>
    <w:rPr>
      <w:rFonts w:ascii="Cambria" w:hAnsi="Cambria"/>
      <w:kern w:val="0"/>
      <w:lang w:val="es-CL"/>
    </w:rPr>
  </w:style>
  <w:style w:type="paragraph" w:styleId="Piedepgina">
    <w:name w:val="footer"/>
    <w:basedOn w:val="Normal"/>
    <w:link w:val="PiedepginaCar"/>
    <w:uiPriority w:val="99"/>
    <w:unhideWhenUsed/>
    <w:rsid w:val="002C18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1864"/>
    <w:rPr>
      <w:rFonts w:ascii="Cambria" w:hAnsi="Cambria"/>
      <w:kern w:val="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2508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2024-08-28T17:03:00Z</cp:lastPrinted>
  <dcterms:created xsi:type="dcterms:W3CDTF">2024-08-28T17:03:00Z</dcterms:created>
  <dcterms:modified xsi:type="dcterms:W3CDTF">2024-08-28T17:03:00Z</dcterms:modified>
</cp:coreProperties>
</file>