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806CA" w14:textId="2F940779" w:rsidR="00396A8D" w:rsidRDefault="00396A8D" w:rsidP="00396A8D">
      <w:pPr>
        <w:spacing w:after="0"/>
        <w:jc w:val="center"/>
        <w:rPr>
          <w:rFonts w:ascii="Cambria" w:hAnsi="Cambria"/>
          <w:b/>
          <w:bCs/>
          <w:u w:val="single"/>
        </w:rPr>
      </w:pPr>
      <w:r>
        <w:rPr>
          <w:rFonts w:ascii="Cambria" w:hAnsi="Cambria"/>
          <w:b/>
          <w:bCs/>
          <w:u w:val="single"/>
        </w:rPr>
        <w:t>BITÁCORA 4</w:t>
      </w:r>
    </w:p>
    <w:p w14:paraId="387966A0" w14:textId="77777777" w:rsidR="00396A8D" w:rsidRPr="007B3509" w:rsidRDefault="00396A8D" w:rsidP="00396A8D">
      <w:pPr>
        <w:spacing w:after="0"/>
        <w:jc w:val="center"/>
        <w:rPr>
          <w:rFonts w:ascii="Cambria" w:hAnsi="Cambria"/>
          <w:b/>
          <w:bCs/>
          <w:u w:val="single"/>
        </w:rPr>
      </w:pPr>
      <w:r>
        <w:rPr>
          <w:rFonts w:ascii="Cambria" w:hAnsi="Cambria"/>
          <w:b/>
          <w:bCs/>
          <w:u w:val="single"/>
        </w:rPr>
        <w:t>INDEPENDENCIA DE LAS COLONIAS AMÉRICANAS</w:t>
      </w:r>
    </w:p>
    <w:p w14:paraId="2462C9B0" w14:textId="77777777" w:rsidR="00396A8D" w:rsidRPr="007B3509" w:rsidRDefault="00396A8D" w:rsidP="00396A8D">
      <w:pPr>
        <w:spacing w:after="0"/>
        <w:jc w:val="center"/>
        <w:rPr>
          <w:rFonts w:ascii="Cambria" w:hAnsi="Cambria"/>
          <w:b/>
          <w:bCs/>
          <w:u w:val="single"/>
        </w:rPr>
      </w:pPr>
    </w:p>
    <w:tbl>
      <w:tblPr>
        <w:tblStyle w:val="Tablaconcuadrcula"/>
        <w:tblW w:w="0" w:type="auto"/>
        <w:tblLook w:val="04A0" w:firstRow="1" w:lastRow="0" w:firstColumn="1" w:lastColumn="0" w:noHBand="0" w:noVBand="1"/>
      </w:tblPr>
      <w:tblGrid>
        <w:gridCol w:w="2207"/>
        <w:gridCol w:w="2207"/>
        <w:gridCol w:w="2207"/>
        <w:gridCol w:w="2207"/>
      </w:tblGrid>
      <w:tr w:rsidR="00396A8D" w:rsidRPr="007B3509" w14:paraId="41764E3C" w14:textId="77777777" w:rsidTr="00C96882">
        <w:tc>
          <w:tcPr>
            <w:tcW w:w="8828" w:type="dxa"/>
            <w:gridSpan w:val="4"/>
          </w:tcPr>
          <w:p w14:paraId="7CE03C4D" w14:textId="77777777" w:rsidR="00396A8D" w:rsidRPr="007B3509" w:rsidRDefault="00396A8D" w:rsidP="00C96882">
            <w:pPr>
              <w:jc w:val="both"/>
              <w:rPr>
                <w:rFonts w:ascii="Cambria" w:hAnsi="Cambria"/>
              </w:rPr>
            </w:pPr>
            <w:r w:rsidRPr="007B3509">
              <w:rPr>
                <w:rFonts w:ascii="Cambria" w:hAnsi="Cambria"/>
              </w:rPr>
              <w:t>Nombre</w:t>
            </w:r>
          </w:p>
        </w:tc>
      </w:tr>
      <w:tr w:rsidR="00396A8D" w:rsidRPr="007B3509" w14:paraId="6B11EBF3" w14:textId="77777777" w:rsidTr="00C96882">
        <w:tc>
          <w:tcPr>
            <w:tcW w:w="2207" w:type="dxa"/>
          </w:tcPr>
          <w:p w14:paraId="72A41BCD" w14:textId="77777777" w:rsidR="00396A8D" w:rsidRPr="007B3509" w:rsidRDefault="00396A8D" w:rsidP="00C96882">
            <w:pPr>
              <w:jc w:val="both"/>
              <w:rPr>
                <w:rFonts w:ascii="Cambria" w:hAnsi="Cambria"/>
              </w:rPr>
            </w:pPr>
            <w:r w:rsidRPr="007B3509">
              <w:rPr>
                <w:rFonts w:ascii="Cambria" w:hAnsi="Cambria"/>
              </w:rPr>
              <w:t>Puntaje total</w:t>
            </w:r>
          </w:p>
        </w:tc>
        <w:tc>
          <w:tcPr>
            <w:tcW w:w="2207" w:type="dxa"/>
          </w:tcPr>
          <w:p w14:paraId="1CCB76AB" w14:textId="77777777" w:rsidR="00396A8D" w:rsidRPr="007B3509" w:rsidRDefault="00396A8D" w:rsidP="00C96882">
            <w:pPr>
              <w:jc w:val="both"/>
              <w:rPr>
                <w:rFonts w:ascii="Cambria" w:hAnsi="Cambria"/>
              </w:rPr>
            </w:pPr>
            <w:r>
              <w:rPr>
                <w:rFonts w:ascii="Cambria" w:hAnsi="Cambria"/>
              </w:rPr>
              <w:t>12 pts.</w:t>
            </w:r>
          </w:p>
        </w:tc>
        <w:tc>
          <w:tcPr>
            <w:tcW w:w="2207" w:type="dxa"/>
          </w:tcPr>
          <w:p w14:paraId="449446E0" w14:textId="77777777" w:rsidR="00396A8D" w:rsidRPr="007B3509" w:rsidRDefault="00396A8D" w:rsidP="00C96882">
            <w:pPr>
              <w:jc w:val="both"/>
              <w:rPr>
                <w:rFonts w:ascii="Cambria" w:hAnsi="Cambria"/>
              </w:rPr>
            </w:pPr>
            <w:r w:rsidRPr="007B3509">
              <w:rPr>
                <w:rFonts w:ascii="Cambria" w:hAnsi="Cambria"/>
              </w:rPr>
              <w:t>Fecha</w:t>
            </w:r>
          </w:p>
        </w:tc>
        <w:tc>
          <w:tcPr>
            <w:tcW w:w="2207" w:type="dxa"/>
          </w:tcPr>
          <w:p w14:paraId="076FE787" w14:textId="30CD03CB" w:rsidR="00396A8D" w:rsidRPr="007B3509" w:rsidRDefault="00396A8D" w:rsidP="00C96882">
            <w:pPr>
              <w:jc w:val="both"/>
              <w:rPr>
                <w:rFonts w:ascii="Cambria" w:hAnsi="Cambria"/>
              </w:rPr>
            </w:pPr>
            <w:r>
              <w:rPr>
                <w:rFonts w:ascii="Cambria" w:hAnsi="Cambria"/>
              </w:rPr>
              <w:t>07</w:t>
            </w:r>
            <w:r w:rsidRPr="007B3509">
              <w:rPr>
                <w:rFonts w:ascii="Cambria" w:hAnsi="Cambria"/>
              </w:rPr>
              <w:t>/</w:t>
            </w:r>
            <w:r>
              <w:rPr>
                <w:rFonts w:ascii="Cambria" w:hAnsi="Cambria"/>
              </w:rPr>
              <w:t>11</w:t>
            </w:r>
            <w:r w:rsidRPr="007B3509">
              <w:rPr>
                <w:rFonts w:ascii="Cambria" w:hAnsi="Cambria"/>
              </w:rPr>
              <w:t>/202</w:t>
            </w:r>
            <w:r>
              <w:rPr>
                <w:rFonts w:ascii="Cambria" w:hAnsi="Cambria"/>
              </w:rPr>
              <w:t>4</w:t>
            </w:r>
          </w:p>
        </w:tc>
      </w:tr>
      <w:tr w:rsidR="00396A8D" w:rsidRPr="007B3509" w14:paraId="48500BDC" w14:textId="77777777" w:rsidTr="00C96882">
        <w:tc>
          <w:tcPr>
            <w:tcW w:w="2207" w:type="dxa"/>
          </w:tcPr>
          <w:p w14:paraId="2995B52D" w14:textId="77777777" w:rsidR="00396A8D" w:rsidRPr="007B3509" w:rsidRDefault="00396A8D" w:rsidP="00C96882">
            <w:pPr>
              <w:jc w:val="both"/>
              <w:rPr>
                <w:rFonts w:ascii="Cambria" w:hAnsi="Cambria"/>
              </w:rPr>
            </w:pPr>
            <w:r w:rsidRPr="007B3509">
              <w:rPr>
                <w:rFonts w:ascii="Cambria" w:hAnsi="Cambria"/>
              </w:rPr>
              <w:t>Puntaje obtenido</w:t>
            </w:r>
          </w:p>
        </w:tc>
        <w:tc>
          <w:tcPr>
            <w:tcW w:w="2207" w:type="dxa"/>
          </w:tcPr>
          <w:p w14:paraId="6F544866" w14:textId="77777777" w:rsidR="00396A8D" w:rsidRPr="007B3509" w:rsidRDefault="00396A8D" w:rsidP="00C96882">
            <w:pPr>
              <w:jc w:val="both"/>
              <w:rPr>
                <w:rFonts w:ascii="Cambria" w:hAnsi="Cambria"/>
              </w:rPr>
            </w:pPr>
          </w:p>
        </w:tc>
        <w:tc>
          <w:tcPr>
            <w:tcW w:w="2207" w:type="dxa"/>
          </w:tcPr>
          <w:p w14:paraId="0F6A7515" w14:textId="77777777" w:rsidR="00396A8D" w:rsidRPr="007B3509" w:rsidRDefault="00396A8D" w:rsidP="00C96882">
            <w:pPr>
              <w:jc w:val="both"/>
              <w:rPr>
                <w:rFonts w:ascii="Cambria" w:hAnsi="Cambria"/>
              </w:rPr>
            </w:pPr>
            <w:r w:rsidRPr="007B3509">
              <w:rPr>
                <w:rFonts w:ascii="Cambria" w:hAnsi="Cambria"/>
              </w:rPr>
              <w:t>Calificación</w:t>
            </w:r>
          </w:p>
        </w:tc>
        <w:tc>
          <w:tcPr>
            <w:tcW w:w="2207" w:type="dxa"/>
          </w:tcPr>
          <w:p w14:paraId="021A5C35" w14:textId="77777777" w:rsidR="00396A8D" w:rsidRPr="007B3509" w:rsidRDefault="00396A8D" w:rsidP="00C96882">
            <w:pPr>
              <w:jc w:val="both"/>
              <w:rPr>
                <w:rFonts w:ascii="Cambria" w:hAnsi="Cambria"/>
              </w:rPr>
            </w:pPr>
          </w:p>
        </w:tc>
      </w:tr>
    </w:tbl>
    <w:p w14:paraId="41E3D004" w14:textId="77777777" w:rsidR="00396A8D" w:rsidRDefault="00396A8D" w:rsidP="00396A8D">
      <w:pPr>
        <w:jc w:val="both"/>
        <w:rPr>
          <w:rFonts w:ascii="Cambria" w:hAnsi="Cambria"/>
          <w:b/>
          <w:bCs/>
        </w:rPr>
      </w:pPr>
      <w:r w:rsidRPr="007B3509">
        <w:rPr>
          <w:rFonts w:ascii="Cambria" w:hAnsi="Cambria"/>
          <w:b/>
          <w:bCs/>
        </w:rPr>
        <w:t xml:space="preserve">Objetivo: </w:t>
      </w:r>
      <w:r>
        <w:rPr>
          <w:rFonts w:ascii="Cambria" w:hAnsi="Cambria"/>
          <w:b/>
          <w:bCs/>
        </w:rPr>
        <w:t xml:space="preserve">Analizar los procesos de independencia latinoamericanos como un fenómeno continental a través de proyectos para desarrollar lazos de pertenencia con la comunidad </w:t>
      </w:r>
    </w:p>
    <w:p w14:paraId="5BAFF2CE" w14:textId="77777777" w:rsidR="00396A8D" w:rsidRDefault="00396A8D" w:rsidP="00396A8D">
      <w:pPr>
        <w:spacing w:after="0"/>
        <w:jc w:val="both"/>
        <w:rPr>
          <w:rFonts w:ascii="Cambria" w:hAnsi="Cambria"/>
          <w:b/>
          <w:bCs/>
        </w:rPr>
      </w:pPr>
      <w:r w:rsidRPr="00B04FDB">
        <w:rPr>
          <w:rFonts w:ascii="Cambria" w:hAnsi="Cambria"/>
          <w:b/>
          <w:bCs/>
        </w:rPr>
        <w:t>Descripción del proyecto:</w:t>
      </w:r>
    </w:p>
    <w:p w14:paraId="0802C260" w14:textId="77777777" w:rsidR="00396A8D" w:rsidRDefault="00396A8D" w:rsidP="00396A8D">
      <w:pPr>
        <w:spacing w:after="0"/>
        <w:jc w:val="both"/>
        <w:rPr>
          <w:rFonts w:ascii="Cambria" w:hAnsi="Cambria"/>
          <w:sz w:val="20"/>
          <w:szCs w:val="20"/>
        </w:rPr>
      </w:pPr>
      <w:r w:rsidRPr="00FC479A">
        <w:rPr>
          <w:rFonts w:ascii="Cambria" w:hAnsi="Cambria"/>
          <w:sz w:val="20"/>
          <w:szCs w:val="20"/>
        </w:rPr>
        <w:t>América Latina vivió a principios del siglo XIX un proceso de transformación radical: el surgimiento de las repúblicas independientes tras la caída del dominio colonial español. Estos movimientos de independencia no fueron eventos aislados, sino que formaron parte de un movimiento continental, marcado por una crisis generalizada del sistema colonial, la influencia de las ideas de la Ilustración y una búsqueda de nuevas formas de organización política basadas en los principios republicanos.</w:t>
      </w:r>
    </w:p>
    <w:p w14:paraId="6CE781D0" w14:textId="77777777" w:rsidR="00396A8D" w:rsidRDefault="00396A8D" w:rsidP="00396A8D">
      <w:pPr>
        <w:spacing w:after="0"/>
        <w:jc w:val="both"/>
        <w:rPr>
          <w:rFonts w:ascii="Cambria" w:hAnsi="Cambria"/>
          <w:sz w:val="20"/>
          <w:szCs w:val="20"/>
        </w:rPr>
      </w:pPr>
      <w:r w:rsidRPr="00FC479A">
        <w:rPr>
          <w:rFonts w:ascii="Cambria" w:hAnsi="Cambria"/>
          <w:sz w:val="20"/>
          <w:szCs w:val="20"/>
        </w:rPr>
        <w:t>Este contexto histórico es fundamental para comprender cómo la independencia no solo representó una ruptura política, sino también un proceso de formación de identidades nacionales y regionales que continúa evolucionando. En la actualidad, estos valores de libertad, justicia e igualdad siguen siendo esenciales para construir sociedades más inclusivas y democráticas. Al explorar estos procesos, los estudiantes podrán comprender mejor su propio lugar en la historia y el papel que juegan en la construcción de una sociedad que refleja esos mismos principios.</w:t>
      </w:r>
    </w:p>
    <w:p w14:paraId="086BF776" w14:textId="77777777" w:rsidR="00396A8D" w:rsidRDefault="00396A8D" w:rsidP="00396A8D">
      <w:pPr>
        <w:spacing w:after="0"/>
        <w:jc w:val="both"/>
        <w:rPr>
          <w:rFonts w:ascii="Cambria" w:hAnsi="Cambria"/>
          <w:sz w:val="20"/>
          <w:szCs w:val="20"/>
        </w:rPr>
      </w:pPr>
      <w:r w:rsidRPr="00FC479A">
        <w:rPr>
          <w:rFonts w:ascii="Cambria" w:hAnsi="Cambria"/>
          <w:sz w:val="20"/>
          <w:szCs w:val="20"/>
        </w:rPr>
        <w:t xml:space="preserve">Este proyecto busca que exploren, comprendan y representen los procesos independentistas de América Latina a través de diversas formas artísticas, culturales y tecnológicas, con el objetivo de fortalecer su sentido de pertenencia hacia la sociedad y conectar el pasado con el presente. </w:t>
      </w:r>
    </w:p>
    <w:p w14:paraId="310116C0" w14:textId="77777777" w:rsidR="00396A8D" w:rsidRPr="00FC479A" w:rsidRDefault="00396A8D" w:rsidP="00396A8D">
      <w:pPr>
        <w:spacing w:after="0"/>
        <w:jc w:val="both"/>
        <w:rPr>
          <w:rFonts w:ascii="Cambria" w:hAnsi="Cambria"/>
          <w:sz w:val="20"/>
          <w:szCs w:val="20"/>
        </w:rPr>
      </w:pPr>
      <w:r w:rsidRPr="00FC479A">
        <w:rPr>
          <w:rFonts w:ascii="Cambria" w:hAnsi="Cambria"/>
          <w:sz w:val="20"/>
          <w:szCs w:val="20"/>
        </w:rPr>
        <w:t>La idea es que los estudiantes reflexionen sobre cómo las luchas por la independencia no solo sentaron las bases de las naciones actuales, sino que también forjaron una identidad común en la región, la cual puede ser representada y vivida en la actualidad.</w:t>
      </w:r>
    </w:p>
    <w:p w14:paraId="11D29606" w14:textId="77777777" w:rsidR="00396A8D" w:rsidRPr="00FC479A" w:rsidRDefault="00396A8D" w:rsidP="00396A8D">
      <w:pPr>
        <w:spacing w:after="0"/>
        <w:jc w:val="both"/>
        <w:rPr>
          <w:rFonts w:ascii="Cambria" w:hAnsi="Cambria"/>
          <w:sz w:val="20"/>
          <w:szCs w:val="20"/>
        </w:rPr>
      </w:pPr>
      <w:r w:rsidRPr="00FC479A">
        <w:rPr>
          <w:rFonts w:ascii="Cambria" w:hAnsi="Cambria"/>
          <w:sz w:val="20"/>
          <w:szCs w:val="20"/>
        </w:rPr>
        <w:t>El enfoque será en crear un producto que comunique estos procesos históricos, sus valores y significados, a la comunidad escolar y más allá, utilizando recursos que estimulen la creatividad y el sentido de identidad, como exposiciones, murales, documentales</w:t>
      </w:r>
      <w:r>
        <w:rPr>
          <w:rFonts w:ascii="Cambria" w:hAnsi="Cambria"/>
          <w:sz w:val="20"/>
          <w:szCs w:val="20"/>
        </w:rPr>
        <w:t xml:space="preserve">, </w:t>
      </w:r>
      <w:r w:rsidRPr="00FC479A">
        <w:rPr>
          <w:rFonts w:ascii="Cambria" w:hAnsi="Cambria"/>
          <w:sz w:val="20"/>
          <w:szCs w:val="20"/>
        </w:rPr>
        <w:t>producciones teatrales</w:t>
      </w:r>
      <w:r>
        <w:rPr>
          <w:rFonts w:ascii="Cambria" w:hAnsi="Cambria"/>
          <w:sz w:val="20"/>
          <w:szCs w:val="20"/>
        </w:rPr>
        <w:t>, podcast, comics, entre otros</w:t>
      </w:r>
      <w:r w:rsidRPr="00FC479A">
        <w:rPr>
          <w:rFonts w:ascii="Cambria" w:hAnsi="Cambria"/>
          <w:sz w:val="20"/>
          <w:szCs w:val="20"/>
        </w:rPr>
        <w:t>.</w:t>
      </w:r>
    </w:p>
    <w:p w14:paraId="56D22897" w14:textId="77777777" w:rsidR="00396A8D" w:rsidRDefault="00396A8D" w:rsidP="00396A8D">
      <w:pPr>
        <w:spacing w:after="0"/>
        <w:jc w:val="both"/>
        <w:rPr>
          <w:rFonts w:ascii="Cambria" w:hAnsi="Cambria"/>
          <w:b/>
          <w:bCs/>
        </w:rPr>
      </w:pPr>
      <w:r>
        <w:rPr>
          <w:rFonts w:ascii="Cambria" w:hAnsi="Cambria"/>
          <w:b/>
          <w:bCs/>
        </w:rPr>
        <w:t>Pregunta guía:</w:t>
      </w:r>
    </w:p>
    <w:p w14:paraId="576BFC79" w14:textId="77777777" w:rsidR="00396A8D" w:rsidRDefault="00396A8D" w:rsidP="00396A8D">
      <w:pPr>
        <w:spacing w:after="0"/>
        <w:jc w:val="both"/>
        <w:rPr>
          <w:rFonts w:ascii="Cambria" w:hAnsi="Cambria"/>
          <w:sz w:val="20"/>
          <w:szCs w:val="20"/>
        </w:rPr>
      </w:pPr>
      <w:r w:rsidRPr="00FC479A">
        <w:rPr>
          <w:rFonts w:ascii="Cambria" w:hAnsi="Cambria"/>
          <w:sz w:val="20"/>
          <w:szCs w:val="20"/>
        </w:rPr>
        <w:t>¿Cómo podemos representar los procesos independentistas de América Latina de una manera que nos permita desarrollar lazos de pertenencia con la sociedad?</w:t>
      </w:r>
    </w:p>
    <w:p w14:paraId="5246EEF0" w14:textId="77777777" w:rsidR="00396A8D" w:rsidRDefault="00396A8D" w:rsidP="00396A8D">
      <w:pPr>
        <w:spacing w:after="0"/>
        <w:jc w:val="both"/>
        <w:rPr>
          <w:rFonts w:ascii="Cambria" w:hAnsi="Cambria"/>
          <w:b/>
          <w:bCs/>
        </w:rPr>
      </w:pPr>
      <w:r>
        <w:rPr>
          <w:rFonts w:ascii="Cambria" w:hAnsi="Cambria"/>
          <w:b/>
          <w:bCs/>
        </w:rPr>
        <w:t>Instrucciones:</w:t>
      </w:r>
    </w:p>
    <w:p w14:paraId="06495318" w14:textId="77777777" w:rsidR="00396A8D" w:rsidRPr="00FB2E47" w:rsidRDefault="00396A8D" w:rsidP="00396A8D">
      <w:pPr>
        <w:pStyle w:val="Prrafodelista"/>
        <w:numPr>
          <w:ilvl w:val="0"/>
          <w:numId w:val="1"/>
        </w:numPr>
        <w:rPr>
          <w:rFonts w:ascii="Cambria" w:hAnsi="Cambria"/>
        </w:rPr>
      </w:pPr>
      <w:r w:rsidRPr="00FB2E47">
        <w:rPr>
          <w:rFonts w:ascii="Cambria" w:hAnsi="Cambria"/>
        </w:rPr>
        <w:t>Presenten el producto construido</w:t>
      </w:r>
    </w:p>
    <w:tbl>
      <w:tblPr>
        <w:tblStyle w:val="Tablaconcuadrcula"/>
        <w:tblW w:w="0" w:type="auto"/>
        <w:tblLook w:val="04A0" w:firstRow="1" w:lastRow="0" w:firstColumn="1" w:lastColumn="0" w:noHBand="0" w:noVBand="1"/>
      </w:tblPr>
      <w:tblGrid>
        <w:gridCol w:w="7479"/>
        <w:gridCol w:w="1349"/>
      </w:tblGrid>
      <w:tr w:rsidR="00396A8D" w:rsidRPr="005A0A0D" w14:paraId="5A4F14C4" w14:textId="77777777" w:rsidTr="00C96882">
        <w:tc>
          <w:tcPr>
            <w:tcW w:w="8978" w:type="dxa"/>
            <w:gridSpan w:val="2"/>
          </w:tcPr>
          <w:p w14:paraId="46057465" w14:textId="77777777" w:rsidR="00396A8D" w:rsidRPr="005A0A0D" w:rsidRDefault="00396A8D" w:rsidP="00C96882">
            <w:pPr>
              <w:jc w:val="center"/>
              <w:rPr>
                <w:rFonts w:ascii="Cambria" w:hAnsi="Cambria"/>
                <w:b/>
                <w:bCs/>
              </w:rPr>
            </w:pPr>
            <w:r w:rsidRPr="005A0A0D">
              <w:rPr>
                <w:rFonts w:ascii="Cambria" w:hAnsi="Cambria"/>
                <w:b/>
                <w:bCs/>
              </w:rPr>
              <w:t>Etapa 8: Presentación</w:t>
            </w:r>
          </w:p>
        </w:tc>
      </w:tr>
      <w:tr w:rsidR="00396A8D" w:rsidRPr="005A0A0D" w14:paraId="75428ED1" w14:textId="77777777" w:rsidTr="00C96882">
        <w:tc>
          <w:tcPr>
            <w:tcW w:w="8978" w:type="dxa"/>
            <w:gridSpan w:val="2"/>
          </w:tcPr>
          <w:p w14:paraId="26DC8762" w14:textId="77777777" w:rsidR="00396A8D" w:rsidRPr="005A0A0D" w:rsidRDefault="00396A8D" w:rsidP="00C96882">
            <w:pPr>
              <w:jc w:val="center"/>
              <w:rPr>
                <w:rFonts w:ascii="Cambria" w:hAnsi="Cambria"/>
                <w:b/>
                <w:bCs/>
              </w:rPr>
            </w:pPr>
            <w:r>
              <w:rPr>
                <w:rFonts w:ascii="Cambria" w:hAnsi="Cambria"/>
                <w:b/>
                <w:bCs/>
              </w:rPr>
              <w:t>PAUTA PARA EVALUAR PRODUCTO</w:t>
            </w:r>
          </w:p>
        </w:tc>
      </w:tr>
      <w:tr w:rsidR="00396A8D" w:rsidRPr="005A0A0D" w14:paraId="523CCA78" w14:textId="77777777" w:rsidTr="00C96882">
        <w:tc>
          <w:tcPr>
            <w:tcW w:w="7621" w:type="dxa"/>
          </w:tcPr>
          <w:p w14:paraId="156DEE6D" w14:textId="77777777" w:rsidR="00396A8D" w:rsidRPr="005A0A0D" w:rsidRDefault="00396A8D" w:rsidP="00C96882">
            <w:pPr>
              <w:rPr>
                <w:rFonts w:ascii="Cambria" w:hAnsi="Cambria"/>
                <w:b/>
                <w:bCs/>
              </w:rPr>
            </w:pPr>
            <w:r>
              <w:rPr>
                <w:rFonts w:ascii="Cambria" w:hAnsi="Cambria"/>
                <w:b/>
                <w:bCs/>
              </w:rPr>
              <w:t>Criterio</w:t>
            </w:r>
          </w:p>
        </w:tc>
        <w:tc>
          <w:tcPr>
            <w:tcW w:w="1357" w:type="dxa"/>
          </w:tcPr>
          <w:p w14:paraId="356080DF" w14:textId="77777777" w:rsidR="00396A8D" w:rsidRPr="005A0A0D" w:rsidRDefault="00396A8D" w:rsidP="00C96882">
            <w:pPr>
              <w:rPr>
                <w:rFonts w:ascii="Cambria" w:hAnsi="Cambria"/>
                <w:b/>
                <w:bCs/>
              </w:rPr>
            </w:pPr>
            <w:r>
              <w:rPr>
                <w:rFonts w:ascii="Cambria" w:hAnsi="Cambria"/>
                <w:b/>
                <w:bCs/>
              </w:rPr>
              <w:t>Puntaje</w:t>
            </w:r>
          </w:p>
        </w:tc>
      </w:tr>
      <w:tr w:rsidR="00396A8D" w:rsidRPr="005A0A0D" w14:paraId="5A30E311" w14:textId="77777777" w:rsidTr="00C96882">
        <w:tc>
          <w:tcPr>
            <w:tcW w:w="7621" w:type="dxa"/>
          </w:tcPr>
          <w:p w14:paraId="0130472C" w14:textId="77777777" w:rsidR="00396A8D" w:rsidRPr="005A0A0D" w:rsidRDefault="00396A8D" w:rsidP="00C96882">
            <w:pPr>
              <w:rPr>
                <w:rFonts w:ascii="Cambria" w:hAnsi="Cambria"/>
                <w:bCs/>
                <w:u w:val="single"/>
              </w:rPr>
            </w:pPr>
            <w:r w:rsidRPr="00DE74F6">
              <w:rPr>
                <w:rFonts w:ascii="Cambria" w:hAnsi="Cambria"/>
                <w:bCs/>
                <w:u w:val="single"/>
              </w:rPr>
              <w:t>Aplicable</w:t>
            </w:r>
            <w:r>
              <w:rPr>
                <w:rFonts w:ascii="Cambria" w:hAnsi="Cambria"/>
                <w:bCs/>
                <w:u w:val="single"/>
              </w:rPr>
              <w:t xml:space="preserve">: </w:t>
            </w:r>
            <w:r>
              <w:rPr>
                <w:rFonts w:ascii="Cambria" w:hAnsi="Cambria"/>
                <w:bCs/>
              </w:rPr>
              <w:t>El producto efectivamente funciona durante todo el tiempo en que se utilice, permitiendo cubrir la necesidad</w:t>
            </w:r>
          </w:p>
        </w:tc>
        <w:tc>
          <w:tcPr>
            <w:tcW w:w="1357" w:type="dxa"/>
          </w:tcPr>
          <w:p w14:paraId="342713D7" w14:textId="77777777" w:rsidR="00396A8D" w:rsidRPr="005A0A0D" w:rsidRDefault="00396A8D" w:rsidP="00C96882">
            <w:pPr>
              <w:rPr>
                <w:rFonts w:ascii="Cambria" w:hAnsi="Cambria"/>
              </w:rPr>
            </w:pPr>
          </w:p>
        </w:tc>
      </w:tr>
      <w:tr w:rsidR="00396A8D" w:rsidRPr="005A0A0D" w14:paraId="3F40BB67" w14:textId="77777777" w:rsidTr="00C96882">
        <w:tc>
          <w:tcPr>
            <w:tcW w:w="7621" w:type="dxa"/>
          </w:tcPr>
          <w:p w14:paraId="2083DEDA" w14:textId="77777777" w:rsidR="00396A8D" w:rsidRPr="005A0A0D" w:rsidRDefault="00396A8D" w:rsidP="00C96882">
            <w:pPr>
              <w:jc w:val="both"/>
              <w:rPr>
                <w:rFonts w:ascii="Cambria" w:hAnsi="Cambria"/>
                <w:bCs/>
              </w:rPr>
            </w:pPr>
            <w:r w:rsidRPr="00DE74F6">
              <w:rPr>
                <w:rFonts w:ascii="Cambria" w:hAnsi="Cambria"/>
                <w:bCs/>
                <w:u w:val="single"/>
              </w:rPr>
              <w:t>Perdurable</w:t>
            </w:r>
            <w:r>
              <w:rPr>
                <w:rFonts w:ascii="Cambria" w:hAnsi="Cambria"/>
                <w:bCs/>
                <w:u w:val="single"/>
              </w:rPr>
              <w:t>:</w:t>
            </w:r>
            <w:r>
              <w:rPr>
                <w:rFonts w:ascii="Cambria" w:hAnsi="Cambria"/>
                <w:bCs/>
              </w:rPr>
              <w:t xml:space="preserve"> El producto puede utilizarse y reutilizarse las veces que se requiera, pasando a ser parte de una herramienta útil, cubriendo la necesidad</w:t>
            </w:r>
          </w:p>
        </w:tc>
        <w:tc>
          <w:tcPr>
            <w:tcW w:w="1357" w:type="dxa"/>
          </w:tcPr>
          <w:p w14:paraId="7E0920EA" w14:textId="77777777" w:rsidR="00396A8D" w:rsidRPr="005A0A0D" w:rsidRDefault="00396A8D" w:rsidP="00C96882">
            <w:pPr>
              <w:rPr>
                <w:rFonts w:ascii="Cambria" w:hAnsi="Cambria"/>
              </w:rPr>
            </w:pPr>
          </w:p>
        </w:tc>
      </w:tr>
      <w:tr w:rsidR="00396A8D" w:rsidRPr="005A0A0D" w14:paraId="6335E71F" w14:textId="77777777" w:rsidTr="00C96882">
        <w:tc>
          <w:tcPr>
            <w:tcW w:w="7621" w:type="dxa"/>
          </w:tcPr>
          <w:p w14:paraId="316224C7" w14:textId="77777777" w:rsidR="00396A8D" w:rsidRPr="005A0A0D" w:rsidRDefault="00396A8D" w:rsidP="00C96882">
            <w:pPr>
              <w:jc w:val="both"/>
              <w:rPr>
                <w:rFonts w:ascii="Cambria" w:hAnsi="Cambria"/>
                <w:bCs/>
              </w:rPr>
            </w:pPr>
            <w:r w:rsidRPr="00DE74F6">
              <w:rPr>
                <w:rFonts w:ascii="Cambria" w:hAnsi="Cambria"/>
                <w:bCs/>
                <w:u w:val="single"/>
              </w:rPr>
              <w:t>Coherente</w:t>
            </w:r>
            <w:r>
              <w:rPr>
                <w:rFonts w:ascii="Cambria" w:hAnsi="Cambria"/>
                <w:bCs/>
                <w:u w:val="single"/>
              </w:rPr>
              <w:t>:</w:t>
            </w:r>
            <w:r>
              <w:rPr>
                <w:rFonts w:ascii="Cambria" w:hAnsi="Cambria"/>
                <w:bCs/>
              </w:rPr>
              <w:t xml:space="preserve"> El producto es la consecuencia de los pasos del proyecto determinado. Al revisar y visualizar el diseño inicial con el producto final, se evidencia claramente lo mismo.</w:t>
            </w:r>
          </w:p>
        </w:tc>
        <w:tc>
          <w:tcPr>
            <w:tcW w:w="1357" w:type="dxa"/>
          </w:tcPr>
          <w:p w14:paraId="1D29AF47" w14:textId="77777777" w:rsidR="00396A8D" w:rsidRPr="005A0A0D" w:rsidRDefault="00396A8D" w:rsidP="00C96882">
            <w:pPr>
              <w:rPr>
                <w:rFonts w:ascii="Cambria" w:hAnsi="Cambria"/>
              </w:rPr>
            </w:pPr>
          </w:p>
        </w:tc>
      </w:tr>
      <w:tr w:rsidR="00396A8D" w:rsidRPr="005A0A0D" w14:paraId="2D9A8E6F" w14:textId="77777777" w:rsidTr="00C96882">
        <w:tc>
          <w:tcPr>
            <w:tcW w:w="7621" w:type="dxa"/>
          </w:tcPr>
          <w:p w14:paraId="25F0702C" w14:textId="77777777" w:rsidR="00396A8D" w:rsidRPr="00DE74F6" w:rsidRDefault="00396A8D" w:rsidP="00C96882">
            <w:pPr>
              <w:jc w:val="both"/>
              <w:rPr>
                <w:rFonts w:ascii="Cambria" w:hAnsi="Cambria"/>
                <w:bCs/>
                <w:u w:val="single"/>
              </w:rPr>
            </w:pPr>
            <w:r w:rsidRPr="00DE74F6">
              <w:rPr>
                <w:rFonts w:ascii="Cambria" w:hAnsi="Cambria"/>
                <w:bCs/>
                <w:u w:val="single"/>
              </w:rPr>
              <w:t>Completo</w:t>
            </w:r>
            <w:r>
              <w:rPr>
                <w:rFonts w:ascii="Cambria" w:hAnsi="Cambria"/>
                <w:bCs/>
                <w:u w:val="single"/>
              </w:rPr>
              <w:t>:</w:t>
            </w:r>
            <w:r w:rsidRPr="00DE74F6">
              <w:rPr>
                <w:rFonts w:ascii="Cambria" w:hAnsi="Cambria"/>
                <w:bCs/>
                <w:u w:val="single"/>
              </w:rPr>
              <w:t xml:space="preserve"> </w:t>
            </w:r>
            <w:r>
              <w:rPr>
                <w:rFonts w:ascii="Cambria" w:hAnsi="Cambria"/>
                <w:bCs/>
              </w:rPr>
              <w:t>El producto está en su totalidad terminado para que cualquier persona pueda utilizarlo sin explicación, cubriendo así la necesidad determinada.</w:t>
            </w:r>
          </w:p>
        </w:tc>
        <w:tc>
          <w:tcPr>
            <w:tcW w:w="1357" w:type="dxa"/>
          </w:tcPr>
          <w:p w14:paraId="140C0EA5" w14:textId="77777777" w:rsidR="00396A8D" w:rsidRPr="005A0A0D" w:rsidRDefault="00396A8D" w:rsidP="00C96882">
            <w:pPr>
              <w:rPr>
                <w:rFonts w:ascii="Cambria" w:hAnsi="Cambria"/>
              </w:rPr>
            </w:pPr>
          </w:p>
        </w:tc>
      </w:tr>
    </w:tbl>
    <w:p w14:paraId="675C4803" w14:textId="77777777" w:rsidR="00A970F6" w:rsidRDefault="00A970F6"/>
    <w:sectPr w:rsidR="00A970F6" w:rsidSect="00396A8D">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D9213" w14:textId="77777777" w:rsidR="00EC748B" w:rsidRDefault="00EC748B" w:rsidP="00396A8D">
      <w:pPr>
        <w:spacing w:after="0" w:line="240" w:lineRule="auto"/>
      </w:pPr>
      <w:r>
        <w:separator/>
      </w:r>
    </w:p>
  </w:endnote>
  <w:endnote w:type="continuationSeparator" w:id="0">
    <w:p w14:paraId="04318530" w14:textId="77777777" w:rsidR="00EC748B" w:rsidRDefault="00EC748B" w:rsidP="00396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9D9C7" w14:textId="77777777" w:rsidR="00EC748B" w:rsidRDefault="00EC748B" w:rsidP="00396A8D">
      <w:pPr>
        <w:spacing w:after="0" w:line="240" w:lineRule="auto"/>
      </w:pPr>
      <w:r>
        <w:separator/>
      </w:r>
    </w:p>
  </w:footnote>
  <w:footnote w:type="continuationSeparator" w:id="0">
    <w:p w14:paraId="49064682" w14:textId="77777777" w:rsidR="00EC748B" w:rsidRDefault="00EC748B" w:rsidP="00396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E2726" w14:textId="6B28CF55" w:rsidR="00396A8D" w:rsidRDefault="00396A8D">
    <w:pPr>
      <w:pStyle w:val="Encabezado"/>
    </w:pPr>
    <w:r>
      <w:rPr>
        <w:noProof/>
      </w:rPr>
      <mc:AlternateContent>
        <mc:Choice Requires="wps">
          <w:drawing>
            <wp:anchor distT="0" distB="0" distL="114300" distR="114300" simplePos="0" relativeHeight="251661312" behindDoc="0" locked="0" layoutInCell="1" allowOverlap="1" wp14:anchorId="6454CD98" wp14:editId="32BF2CDC">
              <wp:simplePos x="0" y="0"/>
              <wp:positionH relativeFrom="column">
                <wp:posOffset>4541520</wp:posOffset>
              </wp:positionH>
              <wp:positionV relativeFrom="paragraph">
                <wp:posOffset>-164465</wp:posOffset>
              </wp:positionV>
              <wp:extent cx="1905000" cy="605790"/>
              <wp:effectExtent l="0" t="0" r="0" b="0"/>
              <wp:wrapNone/>
              <wp:docPr id="1349517460"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2457762F" w14:textId="77777777" w:rsidR="00396A8D" w:rsidRPr="00732B2B" w:rsidRDefault="00396A8D" w:rsidP="00396A8D">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4A5DADB5" w14:textId="77777777" w:rsidR="00396A8D" w:rsidRPr="00732B2B" w:rsidRDefault="00396A8D" w:rsidP="00396A8D">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06DDE148" w14:textId="77777777" w:rsidR="00396A8D" w:rsidRPr="00732B2B" w:rsidRDefault="00396A8D" w:rsidP="00396A8D">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6454CD98" id="_x0000_t202" coordsize="21600,21600" o:spt="202" path="m,l,21600r21600,l21600,xe">
              <v:stroke joinstyle="miter"/>
              <v:path gradientshapeok="t" o:connecttype="rect"/>
            </v:shapetype>
            <v:shape id="Cuadro de texto 3" o:spid="_x0000_s1026" type="#_x0000_t202" style="position:absolute;margin-left:357.6pt;margin-top:-12.9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0Uf7sd4AAAALAQAADwAAAGRycy9kb3du&#10;cmV2LnhtbEyPTU/DMAyG70j8h8iTuG1pK3WwUnea+JA4cGGUu9eYplqTVE22dv+ejAscbT96/bzl&#10;dja9OPPoO2cR0lUCgm3jVGdbhPrzdfkAwgeyinpnGeHCHrbV7U1JhXKT/eDzPrQihlhfEIIOYSik&#10;9I1mQ37lBrbx9u1GQyGOYyvVSFMMN73MkmQtDXU2ftA08JPm5rg/GYQQ1C691C/Gv33N78+TTpqc&#10;asS7xbx7BBF4Dn8wXPWjOlTR6eBOVnnRI9yneRZRhGWWb0BcieR3dUBYb3KQVSn/d6h+AAAA//8D&#10;AFBLAQItABQABgAIAAAAIQC2gziS/gAAAOEBAAATAAAAAAAAAAAAAAAAAAAAAABbQ29udGVudF9U&#10;eXBlc10ueG1sUEsBAi0AFAAGAAgAAAAhADj9If/WAAAAlAEAAAsAAAAAAAAAAAAAAAAALwEAAF9y&#10;ZWxzLy5yZWxzUEsBAi0AFAAGAAgAAAAhAC4CvpOCAQAA9wIAAA4AAAAAAAAAAAAAAAAALgIAAGRy&#10;cy9lMm9Eb2MueG1sUEsBAi0AFAAGAAgAAAAhANFH+7HeAAAACwEAAA8AAAAAAAAAAAAAAAAA3AMA&#10;AGRycy9kb3ducmV2LnhtbFBLBQYAAAAABAAEAPMAAADnBAAAAAA=&#10;" filled="f" stroked="f">
              <v:textbox style="mso-fit-shape-to-text:t">
                <w:txbxContent>
                  <w:p w14:paraId="2457762F" w14:textId="77777777" w:rsidR="00396A8D" w:rsidRPr="00732B2B" w:rsidRDefault="00396A8D" w:rsidP="00396A8D">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4A5DADB5" w14:textId="77777777" w:rsidR="00396A8D" w:rsidRPr="00732B2B" w:rsidRDefault="00396A8D" w:rsidP="00396A8D">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06DDE148" w14:textId="77777777" w:rsidR="00396A8D" w:rsidRPr="00732B2B" w:rsidRDefault="00396A8D" w:rsidP="00396A8D">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7E20C93" wp14:editId="5EC5E9AF">
              <wp:simplePos x="0" y="0"/>
              <wp:positionH relativeFrom="column">
                <wp:posOffset>-344805</wp:posOffset>
              </wp:positionH>
              <wp:positionV relativeFrom="paragraph">
                <wp:posOffset>-234950</wp:posOffset>
              </wp:positionV>
              <wp:extent cx="2040890" cy="676275"/>
              <wp:effectExtent l="0" t="0" r="0" b="0"/>
              <wp:wrapNone/>
              <wp:docPr id="122442929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791039E7" w14:textId="77777777" w:rsidR="00396A8D" w:rsidRDefault="00396A8D" w:rsidP="00396A8D">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7E8A5511" w14:textId="77777777" w:rsidR="00396A8D" w:rsidRDefault="00396A8D" w:rsidP="00396A8D">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1BEE5AA6" w14:textId="77777777" w:rsidR="00396A8D" w:rsidRDefault="00396A8D" w:rsidP="00396A8D">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1A67823E" wp14:editId="0FFC3DB2">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7E20C93" id="Cuadro de texto 1" o:spid="_x0000_s1027" type="#_x0000_t202" style="position:absolute;margin-left:-27.15pt;margin-top:-18.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Bmu+ub4QAAAAoBAAAPAAAAZHJzL2Rvd25yZXYueG1sTI/BTsJAEIbvJr7DZky8wRaQAqVb&#10;QoyeTIylHjxu26Hd0J2t3QXq2zue8DaT+fLP96e70XbigoM3jhTMphEIpMrVhhoFn8XrZA3CB021&#10;7hyhgh/0sMvu71Kd1O5KOV4OoREcQj7RCtoQ+kRKX7VotZ+6HolvRzdYHXgdGlkP+srhtpPzKIql&#10;1Yb4Q6t7fG6xOh3OVsH+i/IX8/1efuTH3BTFJqK3+KTU48O434IIOIYbDH/6rA4ZO5XuTLUXnYLJ&#10;8mnBKA+LFZdiYh6vZiBKBfFmCTJL5f8K2S8AAAD//wMAUEsBAi0AFAAGAAgAAAAhALaDOJL+AAAA&#10;4QEAABMAAAAAAAAAAAAAAAAAAAAAAFtDb250ZW50X1R5cGVzXS54bWxQSwECLQAUAAYACAAAACEA&#10;OP0h/9YAAACUAQAACwAAAAAAAAAAAAAAAAAvAQAAX3JlbHMvLnJlbHNQSwECLQAUAAYACAAAACEA&#10;aYGd09gBAACYAwAADgAAAAAAAAAAAAAAAAAuAgAAZHJzL2Uyb0RvYy54bWxQSwECLQAUAAYACAAA&#10;ACEAZrvrm+EAAAAKAQAADwAAAAAAAAAAAAAAAAAyBAAAZHJzL2Rvd25yZXYueG1sUEsFBgAAAAAE&#10;AAQA8wAAAEAFAAAAAA==&#10;" filled="f" stroked="f">
              <v:textbox inset="0,0,0,0">
                <w:txbxContent>
                  <w:p w14:paraId="791039E7" w14:textId="77777777" w:rsidR="00396A8D" w:rsidRDefault="00396A8D" w:rsidP="00396A8D">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7E8A5511" w14:textId="77777777" w:rsidR="00396A8D" w:rsidRDefault="00396A8D" w:rsidP="00396A8D">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1BEE5AA6" w14:textId="77777777" w:rsidR="00396A8D" w:rsidRDefault="00396A8D" w:rsidP="00396A8D">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1A67823E" wp14:editId="0FFC3DB2">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8017E9"/>
    <w:multiLevelType w:val="hybridMultilevel"/>
    <w:tmpl w:val="E4D4286A"/>
    <w:lvl w:ilvl="0" w:tplc="92540D12">
      <w:numFmt w:val="bullet"/>
      <w:lvlText w:val="-"/>
      <w:lvlJc w:val="left"/>
      <w:pPr>
        <w:ind w:left="720" w:hanging="360"/>
      </w:pPr>
      <w:rPr>
        <w:rFonts w:ascii="Cambria" w:eastAsiaTheme="minorHAnsi" w:hAnsi="Cambria" w:cstheme="minorBidi" w:hint="default"/>
        <w:sz w:val="2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098714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A8D"/>
    <w:rsid w:val="00145D9F"/>
    <w:rsid w:val="002774F5"/>
    <w:rsid w:val="00396A8D"/>
    <w:rsid w:val="004B6D70"/>
    <w:rsid w:val="005206A2"/>
    <w:rsid w:val="006B7D6E"/>
    <w:rsid w:val="007328DD"/>
    <w:rsid w:val="007B737B"/>
    <w:rsid w:val="008F6E10"/>
    <w:rsid w:val="00A970F6"/>
    <w:rsid w:val="00EC7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2D786"/>
  <w15:chartTrackingRefBased/>
  <w15:docId w15:val="{2C9143EF-B6EC-4E82-949F-CC10F802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396A8D"/>
    <w:rPr>
      <w:kern w:val="0"/>
      <w:lang w:val="es-CL"/>
    </w:rPr>
  </w:style>
  <w:style w:type="paragraph" w:styleId="Ttulo1">
    <w:name w:val="heading 1"/>
    <w:basedOn w:val="Normal"/>
    <w:next w:val="Normal"/>
    <w:link w:val="Ttulo1Car"/>
    <w:uiPriority w:val="9"/>
    <w:qFormat/>
    <w:rsid w:val="00396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96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96A8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96A8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96A8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96A8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96A8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96A8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96A8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A8D"/>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396A8D"/>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396A8D"/>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396A8D"/>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396A8D"/>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396A8D"/>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396A8D"/>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396A8D"/>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396A8D"/>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396A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96A8D"/>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396A8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96A8D"/>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396A8D"/>
    <w:pPr>
      <w:spacing w:before="160"/>
      <w:jc w:val="center"/>
    </w:pPr>
    <w:rPr>
      <w:i/>
      <w:iCs/>
      <w:color w:val="404040" w:themeColor="text1" w:themeTint="BF"/>
    </w:rPr>
  </w:style>
  <w:style w:type="character" w:customStyle="1" w:styleId="CitaCar">
    <w:name w:val="Cita Car"/>
    <w:basedOn w:val="Fuentedeprrafopredeter"/>
    <w:link w:val="Cita"/>
    <w:uiPriority w:val="29"/>
    <w:rsid w:val="00396A8D"/>
    <w:rPr>
      <w:rFonts w:ascii="Cambria" w:hAnsi="Cambria"/>
      <w:i/>
      <w:iCs/>
      <w:color w:val="404040" w:themeColor="text1" w:themeTint="BF"/>
      <w:kern w:val="0"/>
      <w:lang w:val="es-CL"/>
    </w:rPr>
  </w:style>
  <w:style w:type="paragraph" w:styleId="Prrafodelista">
    <w:name w:val="List Paragraph"/>
    <w:basedOn w:val="Normal"/>
    <w:uiPriority w:val="34"/>
    <w:qFormat/>
    <w:rsid w:val="00396A8D"/>
    <w:pPr>
      <w:ind w:left="720"/>
      <w:contextualSpacing/>
    </w:pPr>
  </w:style>
  <w:style w:type="character" w:styleId="nfasisintenso">
    <w:name w:val="Intense Emphasis"/>
    <w:basedOn w:val="Fuentedeprrafopredeter"/>
    <w:uiPriority w:val="21"/>
    <w:qFormat/>
    <w:rsid w:val="00396A8D"/>
    <w:rPr>
      <w:i/>
      <w:iCs/>
      <w:color w:val="0F4761" w:themeColor="accent1" w:themeShade="BF"/>
    </w:rPr>
  </w:style>
  <w:style w:type="paragraph" w:styleId="Citadestacada">
    <w:name w:val="Intense Quote"/>
    <w:basedOn w:val="Normal"/>
    <w:next w:val="Normal"/>
    <w:link w:val="CitadestacadaCar"/>
    <w:uiPriority w:val="30"/>
    <w:qFormat/>
    <w:rsid w:val="00396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96A8D"/>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396A8D"/>
    <w:rPr>
      <w:b/>
      <w:bCs/>
      <w:smallCaps/>
      <w:color w:val="0F4761" w:themeColor="accent1" w:themeShade="BF"/>
      <w:spacing w:val="5"/>
    </w:rPr>
  </w:style>
  <w:style w:type="paragraph" w:styleId="Encabezado">
    <w:name w:val="header"/>
    <w:basedOn w:val="Normal"/>
    <w:link w:val="EncabezadoCar"/>
    <w:uiPriority w:val="99"/>
    <w:unhideWhenUsed/>
    <w:rsid w:val="00396A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A8D"/>
    <w:rPr>
      <w:rFonts w:ascii="Cambria" w:hAnsi="Cambria"/>
      <w:kern w:val="0"/>
      <w:lang w:val="es-CL"/>
    </w:rPr>
  </w:style>
  <w:style w:type="paragraph" w:styleId="Piedepgina">
    <w:name w:val="footer"/>
    <w:basedOn w:val="Normal"/>
    <w:link w:val="PiedepginaCar"/>
    <w:uiPriority w:val="99"/>
    <w:unhideWhenUsed/>
    <w:rsid w:val="00396A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A8D"/>
    <w:rPr>
      <w:rFonts w:ascii="Cambria" w:hAnsi="Cambria"/>
      <w:kern w:val="0"/>
      <w:lang w:val="es-CL"/>
    </w:rPr>
  </w:style>
  <w:style w:type="table" w:styleId="Tablaconcuadrcula">
    <w:name w:val="Table Grid"/>
    <w:basedOn w:val="Tablanormal"/>
    <w:uiPriority w:val="39"/>
    <w:rsid w:val="00396A8D"/>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2663</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2024-10-16T15:09:00Z</cp:lastPrinted>
  <dcterms:created xsi:type="dcterms:W3CDTF">2024-10-16T15:09:00Z</dcterms:created>
  <dcterms:modified xsi:type="dcterms:W3CDTF">2024-10-16T15:09:00Z</dcterms:modified>
</cp:coreProperties>
</file>