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C559E" w14:textId="0C8C2AD5" w:rsidR="00C646A1" w:rsidRPr="009F7DB6" w:rsidRDefault="00C646A1" w:rsidP="00C646A1">
      <w:pPr>
        <w:spacing w:after="0"/>
        <w:jc w:val="center"/>
        <w:rPr>
          <w:rFonts w:ascii="Cambria" w:hAnsi="Cambria"/>
          <w:b/>
          <w:bCs/>
          <w:u w:val="single"/>
        </w:rPr>
      </w:pPr>
      <w:r>
        <w:rPr>
          <w:rFonts w:ascii="Cambria" w:hAnsi="Cambria"/>
          <w:b/>
          <w:bCs/>
          <w:u w:val="single"/>
        </w:rPr>
        <w:t>GUÍA 5</w:t>
      </w:r>
    </w:p>
    <w:p w14:paraId="595D7D5E" w14:textId="1492B73B" w:rsidR="00C646A1" w:rsidRDefault="00C646A1" w:rsidP="00C646A1">
      <w:pPr>
        <w:jc w:val="center"/>
        <w:rPr>
          <w:rFonts w:ascii="Cambria" w:hAnsi="Cambria"/>
          <w:b/>
          <w:bCs/>
          <w:u w:val="single"/>
        </w:rPr>
      </w:pPr>
      <w:r>
        <w:rPr>
          <w:rFonts w:ascii="Cambria" w:hAnsi="Cambria"/>
          <w:b/>
          <w:bCs/>
          <w:u w:val="single"/>
        </w:rPr>
        <w:t>SOCIEDAD DE FRONTERA</w:t>
      </w:r>
    </w:p>
    <w:tbl>
      <w:tblPr>
        <w:tblStyle w:val="Tablaconcuadrcula"/>
        <w:tblW w:w="0" w:type="auto"/>
        <w:tblLook w:val="04A0" w:firstRow="1" w:lastRow="0" w:firstColumn="1" w:lastColumn="0" w:noHBand="0" w:noVBand="1"/>
      </w:tblPr>
      <w:tblGrid>
        <w:gridCol w:w="2207"/>
        <w:gridCol w:w="2207"/>
        <w:gridCol w:w="2207"/>
        <w:gridCol w:w="2207"/>
      </w:tblGrid>
      <w:tr w:rsidR="00C646A1" w:rsidRPr="007B3509" w14:paraId="663412EF" w14:textId="77777777" w:rsidTr="0025470F">
        <w:tc>
          <w:tcPr>
            <w:tcW w:w="8828" w:type="dxa"/>
            <w:gridSpan w:val="4"/>
          </w:tcPr>
          <w:p w14:paraId="729F595C" w14:textId="77777777" w:rsidR="00C646A1" w:rsidRPr="007B3509" w:rsidRDefault="00C646A1" w:rsidP="0025470F">
            <w:pPr>
              <w:jc w:val="both"/>
              <w:rPr>
                <w:rFonts w:ascii="Cambria" w:hAnsi="Cambria"/>
              </w:rPr>
            </w:pPr>
            <w:r w:rsidRPr="007B3509">
              <w:rPr>
                <w:rFonts w:ascii="Cambria" w:hAnsi="Cambria"/>
              </w:rPr>
              <w:t>Nombre</w:t>
            </w:r>
          </w:p>
        </w:tc>
      </w:tr>
      <w:tr w:rsidR="00C646A1" w:rsidRPr="007B3509" w14:paraId="77B6B4DF" w14:textId="77777777" w:rsidTr="0025470F">
        <w:tc>
          <w:tcPr>
            <w:tcW w:w="2207" w:type="dxa"/>
          </w:tcPr>
          <w:p w14:paraId="76C7460B" w14:textId="77777777" w:rsidR="00C646A1" w:rsidRPr="007B3509" w:rsidRDefault="00C646A1" w:rsidP="0025470F">
            <w:pPr>
              <w:jc w:val="both"/>
              <w:rPr>
                <w:rFonts w:ascii="Cambria" w:hAnsi="Cambria"/>
              </w:rPr>
            </w:pPr>
            <w:r w:rsidRPr="007B3509">
              <w:rPr>
                <w:rFonts w:ascii="Cambria" w:hAnsi="Cambria"/>
              </w:rPr>
              <w:t>Puntaje total</w:t>
            </w:r>
          </w:p>
        </w:tc>
        <w:tc>
          <w:tcPr>
            <w:tcW w:w="2207" w:type="dxa"/>
          </w:tcPr>
          <w:p w14:paraId="55D7116D" w14:textId="6854453F" w:rsidR="00C646A1" w:rsidRPr="007B3509" w:rsidRDefault="00F46980" w:rsidP="0025470F">
            <w:pPr>
              <w:jc w:val="both"/>
              <w:rPr>
                <w:rFonts w:ascii="Cambria" w:hAnsi="Cambria"/>
              </w:rPr>
            </w:pPr>
            <w:r>
              <w:rPr>
                <w:rFonts w:ascii="Cambria" w:hAnsi="Cambria"/>
              </w:rPr>
              <w:t>35</w:t>
            </w:r>
            <w:r w:rsidR="00C646A1">
              <w:rPr>
                <w:rFonts w:ascii="Cambria" w:hAnsi="Cambria"/>
              </w:rPr>
              <w:t xml:space="preserve"> pts.</w:t>
            </w:r>
          </w:p>
        </w:tc>
        <w:tc>
          <w:tcPr>
            <w:tcW w:w="2207" w:type="dxa"/>
          </w:tcPr>
          <w:p w14:paraId="36C45F23" w14:textId="77777777" w:rsidR="00C646A1" w:rsidRPr="007B3509" w:rsidRDefault="00C646A1" w:rsidP="0025470F">
            <w:pPr>
              <w:jc w:val="both"/>
              <w:rPr>
                <w:rFonts w:ascii="Cambria" w:hAnsi="Cambria"/>
              </w:rPr>
            </w:pPr>
            <w:r w:rsidRPr="007B3509">
              <w:rPr>
                <w:rFonts w:ascii="Cambria" w:hAnsi="Cambria"/>
              </w:rPr>
              <w:t>Fecha</w:t>
            </w:r>
          </w:p>
        </w:tc>
        <w:tc>
          <w:tcPr>
            <w:tcW w:w="2207" w:type="dxa"/>
          </w:tcPr>
          <w:p w14:paraId="268281B5" w14:textId="5027F06C" w:rsidR="00C646A1" w:rsidRPr="007B3509" w:rsidRDefault="00C646A1" w:rsidP="0025470F">
            <w:pPr>
              <w:jc w:val="both"/>
              <w:rPr>
                <w:rFonts w:ascii="Cambria" w:hAnsi="Cambria"/>
              </w:rPr>
            </w:pPr>
            <w:r>
              <w:rPr>
                <w:rFonts w:ascii="Cambria" w:hAnsi="Cambria"/>
              </w:rPr>
              <w:t>24</w:t>
            </w:r>
            <w:r w:rsidRPr="007B3509">
              <w:rPr>
                <w:rFonts w:ascii="Cambria" w:hAnsi="Cambria"/>
              </w:rPr>
              <w:t>/</w:t>
            </w:r>
            <w:r>
              <w:rPr>
                <w:rFonts w:ascii="Cambria" w:hAnsi="Cambria"/>
              </w:rPr>
              <w:t>05</w:t>
            </w:r>
            <w:r w:rsidRPr="007B3509">
              <w:rPr>
                <w:rFonts w:ascii="Cambria" w:hAnsi="Cambria"/>
              </w:rPr>
              <w:t>/202</w:t>
            </w:r>
            <w:r>
              <w:rPr>
                <w:rFonts w:ascii="Cambria" w:hAnsi="Cambria"/>
              </w:rPr>
              <w:t>9</w:t>
            </w:r>
          </w:p>
        </w:tc>
      </w:tr>
      <w:tr w:rsidR="00C646A1" w:rsidRPr="007B3509" w14:paraId="26C6A3D4" w14:textId="77777777" w:rsidTr="0025470F">
        <w:tc>
          <w:tcPr>
            <w:tcW w:w="2207" w:type="dxa"/>
          </w:tcPr>
          <w:p w14:paraId="3745D117" w14:textId="77777777" w:rsidR="00C646A1" w:rsidRPr="007B3509" w:rsidRDefault="00C646A1" w:rsidP="0025470F">
            <w:pPr>
              <w:jc w:val="both"/>
              <w:rPr>
                <w:rFonts w:ascii="Cambria" w:hAnsi="Cambria"/>
              </w:rPr>
            </w:pPr>
            <w:r w:rsidRPr="007B3509">
              <w:rPr>
                <w:rFonts w:ascii="Cambria" w:hAnsi="Cambria"/>
              </w:rPr>
              <w:t>Puntaje obtenido</w:t>
            </w:r>
          </w:p>
        </w:tc>
        <w:tc>
          <w:tcPr>
            <w:tcW w:w="2207" w:type="dxa"/>
          </w:tcPr>
          <w:p w14:paraId="0C731F6C" w14:textId="77777777" w:rsidR="00C646A1" w:rsidRPr="007B3509" w:rsidRDefault="00C646A1" w:rsidP="0025470F">
            <w:pPr>
              <w:jc w:val="both"/>
              <w:rPr>
                <w:rFonts w:ascii="Cambria" w:hAnsi="Cambria"/>
              </w:rPr>
            </w:pPr>
          </w:p>
        </w:tc>
        <w:tc>
          <w:tcPr>
            <w:tcW w:w="2207" w:type="dxa"/>
          </w:tcPr>
          <w:p w14:paraId="37893153" w14:textId="77777777" w:rsidR="00C646A1" w:rsidRPr="007B3509" w:rsidRDefault="00C646A1" w:rsidP="0025470F">
            <w:pPr>
              <w:jc w:val="both"/>
              <w:rPr>
                <w:rFonts w:ascii="Cambria" w:hAnsi="Cambria"/>
              </w:rPr>
            </w:pPr>
            <w:r w:rsidRPr="007B3509">
              <w:rPr>
                <w:rFonts w:ascii="Cambria" w:hAnsi="Cambria"/>
              </w:rPr>
              <w:t>Calificación</w:t>
            </w:r>
          </w:p>
        </w:tc>
        <w:tc>
          <w:tcPr>
            <w:tcW w:w="2207" w:type="dxa"/>
          </w:tcPr>
          <w:p w14:paraId="253614BF" w14:textId="77777777" w:rsidR="00C646A1" w:rsidRPr="007B3509" w:rsidRDefault="00C646A1" w:rsidP="0025470F">
            <w:pPr>
              <w:jc w:val="both"/>
              <w:rPr>
                <w:rFonts w:ascii="Cambria" w:hAnsi="Cambria"/>
              </w:rPr>
            </w:pPr>
          </w:p>
        </w:tc>
      </w:tr>
    </w:tbl>
    <w:p w14:paraId="2D87B796" w14:textId="5BC86ED1" w:rsidR="00C646A1" w:rsidRDefault="00C646A1" w:rsidP="00C646A1">
      <w:pPr>
        <w:spacing w:before="240"/>
        <w:jc w:val="both"/>
        <w:rPr>
          <w:rFonts w:ascii="Cambria" w:hAnsi="Cambria"/>
          <w:b/>
          <w:bCs/>
        </w:rPr>
      </w:pPr>
      <w:r w:rsidRPr="001D3806">
        <w:rPr>
          <w:rFonts w:ascii="Cambria" w:hAnsi="Cambria"/>
          <w:b/>
          <w:bCs/>
        </w:rPr>
        <w:t xml:space="preserve">Objetivo: </w:t>
      </w:r>
      <w:r>
        <w:rPr>
          <w:rFonts w:ascii="Cambria" w:hAnsi="Cambria"/>
          <w:b/>
          <w:bCs/>
        </w:rPr>
        <w:t>Explicar la guerra de Arauco a través de fuentes para la valoración del conocimiento histórico</w:t>
      </w:r>
    </w:p>
    <w:p w14:paraId="4A9AB87A" w14:textId="77777777" w:rsidR="00C646A1" w:rsidRDefault="00C646A1" w:rsidP="00C646A1">
      <w:pPr>
        <w:spacing w:after="0"/>
        <w:jc w:val="both"/>
        <w:rPr>
          <w:rFonts w:ascii="Cambria" w:hAnsi="Cambria"/>
          <w:b/>
          <w:bCs/>
        </w:rPr>
      </w:pPr>
      <w:r>
        <w:rPr>
          <w:rFonts w:ascii="Cambria" w:hAnsi="Cambria"/>
          <w:b/>
          <w:bCs/>
        </w:rPr>
        <w:t>Instrucciones:</w:t>
      </w:r>
    </w:p>
    <w:p w14:paraId="2CA408FF" w14:textId="77777777" w:rsidR="00C646A1" w:rsidRDefault="00C646A1" w:rsidP="00C646A1">
      <w:pPr>
        <w:pStyle w:val="Prrafodelista"/>
        <w:numPr>
          <w:ilvl w:val="0"/>
          <w:numId w:val="1"/>
        </w:numPr>
        <w:spacing w:after="0"/>
        <w:jc w:val="both"/>
        <w:rPr>
          <w:rFonts w:ascii="Cambria" w:hAnsi="Cambria"/>
        </w:rPr>
      </w:pPr>
      <w:r>
        <w:rPr>
          <w:rFonts w:ascii="Cambria" w:hAnsi="Cambria"/>
        </w:rPr>
        <w:t>Según lo aprendido en las clases y con ayuda de tu texto escolar o los talleres realizados, completa las siguientes actividades.</w:t>
      </w:r>
    </w:p>
    <w:p w14:paraId="79A22E8C" w14:textId="670CAE55" w:rsidR="00C646A1" w:rsidRDefault="00C646A1" w:rsidP="00C646A1">
      <w:pPr>
        <w:spacing w:after="0"/>
        <w:jc w:val="both"/>
        <w:rPr>
          <w:rFonts w:ascii="Cambria" w:hAnsi="Cambria"/>
          <w:b/>
          <w:bCs/>
        </w:rPr>
      </w:pPr>
      <w:r>
        <w:rPr>
          <w:rFonts w:ascii="Cambria" w:hAnsi="Cambria"/>
          <w:b/>
          <w:bCs/>
        </w:rPr>
        <w:t>Ítem 1: Descripción</w:t>
      </w:r>
      <w:r w:rsidR="00F46980">
        <w:rPr>
          <w:rFonts w:ascii="Cambria" w:hAnsi="Cambria"/>
          <w:b/>
          <w:bCs/>
        </w:rPr>
        <w:t xml:space="preserve"> (14pts)</w:t>
      </w:r>
    </w:p>
    <w:p w14:paraId="0E0879EB" w14:textId="22714894" w:rsidR="00C646A1" w:rsidRDefault="00C646A1" w:rsidP="00C646A1">
      <w:pPr>
        <w:spacing w:after="0"/>
        <w:jc w:val="both"/>
        <w:rPr>
          <w:rFonts w:ascii="Cambria" w:hAnsi="Cambria"/>
          <w:sz w:val="20"/>
          <w:szCs w:val="20"/>
        </w:rPr>
      </w:pPr>
      <w:r>
        <w:rPr>
          <w:rFonts w:ascii="Cambria" w:hAnsi="Cambria"/>
          <w:sz w:val="20"/>
          <w:szCs w:val="20"/>
        </w:rPr>
        <w:t>Describe las siguientes características sobre la conquista en los distintos territorios de Chile</w:t>
      </w:r>
    </w:p>
    <w:tbl>
      <w:tblPr>
        <w:tblStyle w:val="Tablaconcuadrcula"/>
        <w:tblW w:w="0" w:type="auto"/>
        <w:tblLook w:val="04A0" w:firstRow="1" w:lastRow="0" w:firstColumn="1" w:lastColumn="0" w:noHBand="0" w:noVBand="1"/>
      </w:tblPr>
      <w:tblGrid>
        <w:gridCol w:w="1298"/>
        <w:gridCol w:w="7530"/>
      </w:tblGrid>
      <w:tr w:rsidR="00C646A1" w14:paraId="156A2841" w14:textId="77777777" w:rsidTr="00C646A1">
        <w:tc>
          <w:tcPr>
            <w:tcW w:w="817" w:type="dxa"/>
          </w:tcPr>
          <w:p w14:paraId="6740FD29" w14:textId="12112E6E" w:rsidR="00C646A1" w:rsidRDefault="00C646A1" w:rsidP="00C646A1">
            <w:pPr>
              <w:jc w:val="both"/>
              <w:rPr>
                <w:rFonts w:ascii="Cambria" w:hAnsi="Cambria"/>
                <w:sz w:val="20"/>
                <w:szCs w:val="20"/>
              </w:rPr>
            </w:pPr>
            <w:r>
              <w:rPr>
                <w:rFonts w:ascii="Cambria" w:hAnsi="Cambria"/>
                <w:sz w:val="20"/>
                <w:szCs w:val="20"/>
              </w:rPr>
              <w:t>Zona Norte</w:t>
            </w:r>
          </w:p>
        </w:tc>
        <w:tc>
          <w:tcPr>
            <w:tcW w:w="8161" w:type="dxa"/>
          </w:tcPr>
          <w:p w14:paraId="7882D352" w14:textId="77777777" w:rsidR="00C646A1" w:rsidRDefault="00C646A1" w:rsidP="00C646A1">
            <w:pPr>
              <w:jc w:val="both"/>
              <w:rPr>
                <w:rFonts w:ascii="Cambria" w:hAnsi="Cambria"/>
                <w:sz w:val="20"/>
                <w:szCs w:val="20"/>
              </w:rPr>
            </w:pPr>
          </w:p>
          <w:p w14:paraId="534A2DF4" w14:textId="77777777" w:rsidR="00C646A1" w:rsidRDefault="00C646A1" w:rsidP="00C646A1">
            <w:pPr>
              <w:jc w:val="both"/>
              <w:rPr>
                <w:rFonts w:ascii="Cambria" w:hAnsi="Cambria"/>
                <w:sz w:val="20"/>
                <w:szCs w:val="20"/>
              </w:rPr>
            </w:pPr>
          </w:p>
          <w:p w14:paraId="0F6A1EA8" w14:textId="77777777" w:rsidR="00C646A1" w:rsidRDefault="00C646A1" w:rsidP="00C646A1">
            <w:pPr>
              <w:jc w:val="both"/>
              <w:rPr>
                <w:rFonts w:ascii="Cambria" w:hAnsi="Cambria"/>
                <w:sz w:val="20"/>
                <w:szCs w:val="20"/>
              </w:rPr>
            </w:pPr>
          </w:p>
          <w:p w14:paraId="6E4EFBBA" w14:textId="77777777" w:rsidR="00C646A1" w:rsidRDefault="00C646A1" w:rsidP="00C646A1">
            <w:pPr>
              <w:jc w:val="both"/>
              <w:rPr>
                <w:rFonts w:ascii="Cambria" w:hAnsi="Cambria"/>
                <w:sz w:val="20"/>
                <w:szCs w:val="20"/>
              </w:rPr>
            </w:pPr>
          </w:p>
          <w:p w14:paraId="3B050CF4" w14:textId="77777777" w:rsidR="00C646A1" w:rsidRDefault="00C646A1" w:rsidP="00C646A1">
            <w:pPr>
              <w:jc w:val="both"/>
              <w:rPr>
                <w:rFonts w:ascii="Cambria" w:hAnsi="Cambria"/>
                <w:sz w:val="20"/>
                <w:szCs w:val="20"/>
              </w:rPr>
            </w:pPr>
          </w:p>
          <w:p w14:paraId="543CE9E7" w14:textId="77777777" w:rsidR="00C646A1" w:rsidRDefault="00C646A1" w:rsidP="00C646A1">
            <w:pPr>
              <w:jc w:val="both"/>
              <w:rPr>
                <w:rFonts w:ascii="Cambria" w:hAnsi="Cambria"/>
                <w:sz w:val="20"/>
                <w:szCs w:val="20"/>
              </w:rPr>
            </w:pPr>
          </w:p>
          <w:p w14:paraId="433CFAB1" w14:textId="77777777" w:rsidR="00C646A1" w:rsidRDefault="00C646A1" w:rsidP="00C646A1">
            <w:pPr>
              <w:jc w:val="both"/>
              <w:rPr>
                <w:rFonts w:ascii="Cambria" w:hAnsi="Cambria"/>
                <w:sz w:val="20"/>
                <w:szCs w:val="20"/>
              </w:rPr>
            </w:pPr>
          </w:p>
        </w:tc>
      </w:tr>
      <w:tr w:rsidR="00C646A1" w14:paraId="08BEFB8B" w14:textId="77777777" w:rsidTr="00C646A1">
        <w:tc>
          <w:tcPr>
            <w:tcW w:w="817" w:type="dxa"/>
          </w:tcPr>
          <w:p w14:paraId="2496F1D3" w14:textId="0D2719CD" w:rsidR="00C646A1" w:rsidRDefault="00C646A1" w:rsidP="00C646A1">
            <w:pPr>
              <w:jc w:val="both"/>
              <w:rPr>
                <w:rFonts w:ascii="Cambria" w:hAnsi="Cambria"/>
                <w:sz w:val="20"/>
                <w:szCs w:val="20"/>
              </w:rPr>
            </w:pPr>
            <w:r>
              <w:rPr>
                <w:rFonts w:ascii="Cambria" w:hAnsi="Cambria"/>
                <w:sz w:val="20"/>
                <w:szCs w:val="20"/>
              </w:rPr>
              <w:t>Zona Centro</w:t>
            </w:r>
          </w:p>
        </w:tc>
        <w:tc>
          <w:tcPr>
            <w:tcW w:w="8161" w:type="dxa"/>
          </w:tcPr>
          <w:p w14:paraId="3AF16668" w14:textId="77777777" w:rsidR="00C646A1" w:rsidRDefault="00C646A1" w:rsidP="00C646A1">
            <w:pPr>
              <w:jc w:val="both"/>
              <w:rPr>
                <w:rFonts w:ascii="Cambria" w:hAnsi="Cambria"/>
                <w:sz w:val="20"/>
                <w:szCs w:val="20"/>
              </w:rPr>
            </w:pPr>
          </w:p>
          <w:p w14:paraId="46377507" w14:textId="77777777" w:rsidR="00C646A1" w:rsidRDefault="00C646A1" w:rsidP="00C646A1">
            <w:pPr>
              <w:jc w:val="both"/>
              <w:rPr>
                <w:rFonts w:ascii="Cambria" w:hAnsi="Cambria"/>
                <w:sz w:val="20"/>
                <w:szCs w:val="20"/>
              </w:rPr>
            </w:pPr>
          </w:p>
          <w:p w14:paraId="5FE6ED5D" w14:textId="77777777" w:rsidR="00C646A1" w:rsidRDefault="00C646A1" w:rsidP="00C646A1">
            <w:pPr>
              <w:jc w:val="both"/>
              <w:rPr>
                <w:rFonts w:ascii="Cambria" w:hAnsi="Cambria"/>
                <w:sz w:val="20"/>
                <w:szCs w:val="20"/>
              </w:rPr>
            </w:pPr>
          </w:p>
          <w:p w14:paraId="0BCDB0FB" w14:textId="77777777" w:rsidR="00C646A1" w:rsidRDefault="00C646A1" w:rsidP="00C646A1">
            <w:pPr>
              <w:jc w:val="both"/>
              <w:rPr>
                <w:rFonts w:ascii="Cambria" w:hAnsi="Cambria"/>
                <w:sz w:val="20"/>
                <w:szCs w:val="20"/>
              </w:rPr>
            </w:pPr>
          </w:p>
          <w:p w14:paraId="61F9195E" w14:textId="77777777" w:rsidR="00C646A1" w:rsidRDefault="00C646A1" w:rsidP="00C646A1">
            <w:pPr>
              <w:jc w:val="both"/>
              <w:rPr>
                <w:rFonts w:ascii="Cambria" w:hAnsi="Cambria"/>
                <w:sz w:val="20"/>
                <w:szCs w:val="20"/>
              </w:rPr>
            </w:pPr>
          </w:p>
          <w:p w14:paraId="58604223" w14:textId="77777777" w:rsidR="00C646A1" w:rsidRDefault="00C646A1" w:rsidP="00C646A1">
            <w:pPr>
              <w:jc w:val="both"/>
              <w:rPr>
                <w:rFonts w:ascii="Cambria" w:hAnsi="Cambria"/>
                <w:sz w:val="20"/>
                <w:szCs w:val="20"/>
              </w:rPr>
            </w:pPr>
          </w:p>
          <w:p w14:paraId="4DC7E592" w14:textId="77777777" w:rsidR="00C646A1" w:rsidRDefault="00C646A1" w:rsidP="00C646A1">
            <w:pPr>
              <w:jc w:val="both"/>
              <w:rPr>
                <w:rFonts w:ascii="Cambria" w:hAnsi="Cambria"/>
                <w:sz w:val="20"/>
                <w:szCs w:val="20"/>
              </w:rPr>
            </w:pPr>
          </w:p>
        </w:tc>
      </w:tr>
      <w:tr w:rsidR="00C646A1" w14:paraId="51F0195F" w14:textId="77777777" w:rsidTr="00C646A1">
        <w:tc>
          <w:tcPr>
            <w:tcW w:w="817" w:type="dxa"/>
          </w:tcPr>
          <w:p w14:paraId="21C4AD62" w14:textId="7CC088CE" w:rsidR="00C646A1" w:rsidRDefault="00C646A1" w:rsidP="00C646A1">
            <w:pPr>
              <w:jc w:val="both"/>
              <w:rPr>
                <w:rFonts w:ascii="Cambria" w:hAnsi="Cambria"/>
                <w:sz w:val="20"/>
                <w:szCs w:val="20"/>
              </w:rPr>
            </w:pPr>
            <w:r>
              <w:rPr>
                <w:rFonts w:ascii="Cambria" w:hAnsi="Cambria"/>
                <w:sz w:val="20"/>
                <w:szCs w:val="20"/>
              </w:rPr>
              <w:t>Zona Sur</w:t>
            </w:r>
          </w:p>
        </w:tc>
        <w:tc>
          <w:tcPr>
            <w:tcW w:w="8161" w:type="dxa"/>
          </w:tcPr>
          <w:p w14:paraId="5A707477" w14:textId="77777777" w:rsidR="00C646A1" w:rsidRDefault="00C646A1" w:rsidP="00C646A1">
            <w:pPr>
              <w:jc w:val="both"/>
              <w:rPr>
                <w:rFonts w:ascii="Cambria" w:hAnsi="Cambria"/>
                <w:sz w:val="20"/>
                <w:szCs w:val="20"/>
              </w:rPr>
            </w:pPr>
          </w:p>
          <w:p w14:paraId="189F59E2" w14:textId="77777777" w:rsidR="00C646A1" w:rsidRDefault="00C646A1" w:rsidP="00C646A1">
            <w:pPr>
              <w:jc w:val="both"/>
              <w:rPr>
                <w:rFonts w:ascii="Cambria" w:hAnsi="Cambria"/>
                <w:sz w:val="20"/>
                <w:szCs w:val="20"/>
              </w:rPr>
            </w:pPr>
          </w:p>
          <w:p w14:paraId="48CF661F" w14:textId="77777777" w:rsidR="00C646A1" w:rsidRDefault="00C646A1" w:rsidP="00C646A1">
            <w:pPr>
              <w:jc w:val="both"/>
              <w:rPr>
                <w:rFonts w:ascii="Cambria" w:hAnsi="Cambria"/>
                <w:sz w:val="20"/>
                <w:szCs w:val="20"/>
              </w:rPr>
            </w:pPr>
          </w:p>
          <w:p w14:paraId="6E539A21" w14:textId="77777777" w:rsidR="00C646A1" w:rsidRDefault="00C646A1" w:rsidP="00C646A1">
            <w:pPr>
              <w:jc w:val="both"/>
              <w:rPr>
                <w:rFonts w:ascii="Cambria" w:hAnsi="Cambria"/>
                <w:sz w:val="20"/>
                <w:szCs w:val="20"/>
              </w:rPr>
            </w:pPr>
          </w:p>
          <w:p w14:paraId="57488FA7" w14:textId="77777777" w:rsidR="00C646A1" w:rsidRDefault="00C646A1" w:rsidP="00C646A1">
            <w:pPr>
              <w:jc w:val="both"/>
              <w:rPr>
                <w:rFonts w:ascii="Cambria" w:hAnsi="Cambria"/>
                <w:sz w:val="20"/>
                <w:szCs w:val="20"/>
              </w:rPr>
            </w:pPr>
          </w:p>
          <w:p w14:paraId="62E1860F" w14:textId="77777777" w:rsidR="00C646A1" w:rsidRDefault="00C646A1" w:rsidP="00C646A1">
            <w:pPr>
              <w:jc w:val="both"/>
              <w:rPr>
                <w:rFonts w:ascii="Cambria" w:hAnsi="Cambria"/>
                <w:sz w:val="20"/>
                <w:szCs w:val="20"/>
              </w:rPr>
            </w:pPr>
          </w:p>
          <w:p w14:paraId="113C50B0" w14:textId="77777777" w:rsidR="00C646A1" w:rsidRDefault="00C646A1" w:rsidP="00C646A1">
            <w:pPr>
              <w:jc w:val="both"/>
              <w:rPr>
                <w:rFonts w:ascii="Cambria" w:hAnsi="Cambria"/>
                <w:sz w:val="20"/>
                <w:szCs w:val="20"/>
              </w:rPr>
            </w:pPr>
          </w:p>
        </w:tc>
      </w:tr>
      <w:tr w:rsidR="00C646A1" w14:paraId="79F4C180" w14:textId="77777777" w:rsidTr="00C646A1">
        <w:tc>
          <w:tcPr>
            <w:tcW w:w="817" w:type="dxa"/>
          </w:tcPr>
          <w:p w14:paraId="030A3C83" w14:textId="109210C5" w:rsidR="00C646A1" w:rsidRDefault="00C646A1" w:rsidP="00C646A1">
            <w:pPr>
              <w:jc w:val="both"/>
              <w:rPr>
                <w:rFonts w:ascii="Cambria" w:hAnsi="Cambria"/>
                <w:sz w:val="20"/>
                <w:szCs w:val="20"/>
              </w:rPr>
            </w:pPr>
            <w:r>
              <w:rPr>
                <w:rFonts w:ascii="Cambria" w:hAnsi="Cambria"/>
                <w:sz w:val="20"/>
                <w:szCs w:val="20"/>
              </w:rPr>
              <w:t>Guerra de Arauco</w:t>
            </w:r>
          </w:p>
        </w:tc>
        <w:tc>
          <w:tcPr>
            <w:tcW w:w="8161" w:type="dxa"/>
          </w:tcPr>
          <w:p w14:paraId="5BC5635E" w14:textId="77777777" w:rsidR="00C646A1" w:rsidRDefault="00C646A1" w:rsidP="00C646A1">
            <w:pPr>
              <w:jc w:val="both"/>
              <w:rPr>
                <w:rFonts w:ascii="Cambria" w:hAnsi="Cambria"/>
                <w:sz w:val="20"/>
                <w:szCs w:val="20"/>
              </w:rPr>
            </w:pPr>
          </w:p>
          <w:p w14:paraId="1A22628E" w14:textId="77777777" w:rsidR="00C646A1" w:rsidRDefault="00C646A1" w:rsidP="00C646A1">
            <w:pPr>
              <w:jc w:val="both"/>
              <w:rPr>
                <w:rFonts w:ascii="Cambria" w:hAnsi="Cambria"/>
                <w:sz w:val="20"/>
                <w:szCs w:val="20"/>
              </w:rPr>
            </w:pPr>
          </w:p>
          <w:p w14:paraId="09697CD0" w14:textId="77777777" w:rsidR="00C646A1" w:rsidRDefault="00C646A1" w:rsidP="00C646A1">
            <w:pPr>
              <w:jc w:val="both"/>
              <w:rPr>
                <w:rFonts w:ascii="Cambria" w:hAnsi="Cambria"/>
                <w:sz w:val="20"/>
                <w:szCs w:val="20"/>
              </w:rPr>
            </w:pPr>
          </w:p>
          <w:p w14:paraId="4576B04E" w14:textId="77777777" w:rsidR="00C646A1" w:rsidRDefault="00C646A1" w:rsidP="00C646A1">
            <w:pPr>
              <w:jc w:val="both"/>
              <w:rPr>
                <w:rFonts w:ascii="Cambria" w:hAnsi="Cambria"/>
                <w:sz w:val="20"/>
                <w:szCs w:val="20"/>
              </w:rPr>
            </w:pPr>
          </w:p>
          <w:p w14:paraId="1188A2CC" w14:textId="77777777" w:rsidR="00C646A1" w:rsidRDefault="00C646A1" w:rsidP="00C646A1">
            <w:pPr>
              <w:jc w:val="both"/>
              <w:rPr>
                <w:rFonts w:ascii="Cambria" w:hAnsi="Cambria"/>
                <w:sz w:val="20"/>
                <w:szCs w:val="20"/>
              </w:rPr>
            </w:pPr>
          </w:p>
          <w:p w14:paraId="6B9DE543" w14:textId="77777777" w:rsidR="00C646A1" w:rsidRDefault="00C646A1" w:rsidP="00C646A1">
            <w:pPr>
              <w:jc w:val="both"/>
              <w:rPr>
                <w:rFonts w:ascii="Cambria" w:hAnsi="Cambria"/>
                <w:sz w:val="20"/>
                <w:szCs w:val="20"/>
              </w:rPr>
            </w:pPr>
          </w:p>
          <w:p w14:paraId="3AC02FC1" w14:textId="77777777" w:rsidR="00C646A1" w:rsidRDefault="00C646A1" w:rsidP="00C646A1">
            <w:pPr>
              <w:jc w:val="both"/>
              <w:rPr>
                <w:rFonts w:ascii="Cambria" w:hAnsi="Cambria"/>
                <w:sz w:val="20"/>
                <w:szCs w:val="20"/>
              </w:rPr>
            </w:pPr>
          </w:p>
        </w:tc>
      </w:tr>
      <w:tr w:rsidR="00C646A1" w14:paraId="78B30555" w14:textId="77777777" w:rsidTr="00C646A1">
        <w:tc>
          <w:tcPr>
            <w:tcW w:w="817" w:type="dxa"/>
          </w:tcPr>
          <w:p w14:paraId="3DB039CB" w14:textId="50D3855B" w:rsidR="00C646A1" w:rsidRDefault="00C646A1" w:rsidP="00C646A1">
            <w:pPr>
              <w:jc w:val="both"/>
              <w:rPr>
                <w:rFonts w:ascii="Cambria" w:hAnsi="Cambria"/>
                <w:sz w:val="20"/>
                <w:szCs w:val="20"/>
              </w:rPr>
            </w:pPr>
            <w:r>
              <w:rPr>
                <w:rFonts w:ascii="Cambria" w:hAnsi="Cambria"/>
                <w:sz w:val="20"/>
                <w:szCs w:val="20"/>
              </w:rPr>
              <w:t>Guerra Ofensiva</w:t>
            </w:r>
          </w:p>
        </w:tc>
        <w:tc>
          <w:tcPr>
            <w:tcW w:w="8161" w:type="dxa"/>
          </w:tcPr>
          <w:p w14:paraId="21247274" w14:textId="77777777" w:rsidR="00C646A1" w:rsidRDefault="00C646A1" w:rsidP="00C646A1">
            <w:pPr>
              <w:jc w:val="both"/>
              <w:rPr>
                <w:rFonts w:ascii="Cambria" w:hAnsi="Cambria"/>
                <w:sz w:val="20"/>
                <w:szCs w:val="20"/>
              </w:rPr>
            </w:pPr>
          </w:p>
          <w:p w14:paraId="680BC12A" w14:textId="77777777" w:rsidR="00C646A1" w:rsidRDefault="00C646A1" w:rsidP="00C646A1">
            <w:pPr>
              <w:jc w:val="both"/>
              <w:rPr>
                <w:rFonts w:ascii="Cambria" w:hAnsi="Cambria"/>
                <w:sz w:val="20"/>
                <w:szCs w:val="20"/>
              </w:rPr>
            </w:pPr>
          </w:p>
          <w:p w14:paraId="27965B1B" w14:textId="77777777" w:rsidR="00C646A1" w:rsidRDefault="00C646A1" w:rsidP="00C646A1">
            <w:pPr>
              <w:jc w:val="both"/>
              <w:rPr>
                <w:rFonts w:ascii="Cambria" w:hAnsi="Cambria"/>
                <w:sz w:val="20"/>
                <w:szCs w:val="20"/>
              </w:rPr>
            </w:pPr>
          </w:p>
          <w:p w14:paraId="6D74F69F" w14:textId="77777777" w:rsidR="00C646A1" w:rsidRDefault="00C646A1" w:rsidP="00C646A1">
            <w:pPr>
              <w:jc w:val="both"/>
              <w:rPr>
                <w:rFonts w:ascii="Cambria" w:hAnsi="Cambria"/>
                <w:sz w:val="20"/>
                <w:szCs w:val="20"/>
              </w:rPr>
            </w:pPr>
          </w:p>
          <w:p w14:paraId="409D21D4" w14:textId="77777777" w:rsidR="00C646A1" w:rsidRDefault="00C646A1" w:rsidP="00C646A1">
            <w:pPr>
              <w:jc w:val="both"/>
              <w:rPr>
                <w:rFonts w:ascii="Cambria" w:hAnsi="Cambria"/>
                <w:sz w:val="20"/>
                <w:szCs w:val="20"/>
              </w:rPr>
            </w:pPr>
          </w:p>
          <w:p w14:paraId="761A0C26" w14:textId="77777777" w:rsidR="00C646A1" w:rsidRDefault="00C646A1" w:rsidP="00C646A1">
            <w:pPr>
              <w:jc w:val="both"/>
              <w:rPr>
                <w:rFonts w:ascii="Cambria" w:hAnsi="Cambria"/>
                <w:sz w:val="20"/>
                <w:szCs w:val="20"/>
              </w:rPr>
            </w:pPr>
          </w:p>
          <w:p w14:paraId="2CA608F9" w14:textId="77777777" w:rsidR="00C646A1" w:rsidRDefault="00C646A1" w:rsidP="00C646A1">
            <w:pPr>
              <w:jc w:val="both"/>
              <w:rPr>
                <w:rFonts w:ascii="Cambria" w:hAnsi="Cambria"/>
                <w:sz w:val="20"/>
                <w:szCs w:val="20"/>
              </w:rPr>
            </w:pPr>
          </w:p>
        </w:tc>
      </w:tr>
      <w:tr w:rsidR="00C646A1" w14:paraId="07352FC7" w14:textId="77777777" w:rsidTr="00C646A1">
        <w:tc>
          <w:tcPr>
            <w:tcW w:w="817" w:type="dxa"/>
          </w:tcPr>
          <w:p w14:paraId="695EB8BD" w14:textId="1A523EE2" w:rsidR="00C646A1" w:rsidRDefault="00C646A1" w:rsidP="00C646A1">
            <w:pPr>
              <w:jc w:val="both"/>
              <w:rPr>
                <w:rFonts w:ascii="Cambria" w:hAnsi="Cambria"/>
                <w:sz w:val="20"/>
                <w:szCs w:val="20"/>
              </w:rPr>
            </w:pPr>
            <w:r>
              <w:rPr>
                <w:rFonts w:ascii="Cambria" w:hAnsi="Cambria"/>
                <w:sz w:val="20"/>
                <w:szCs w:val="20"/>
              </w:rPr>
              <w:t>Guerra Defensiva</w:t>
            </w:r>
          </w:p>
        </w:tc>
        <w:tc>
          <w:tcPr>
            <w:tcW w:w="8161" w:type="dxa"/>
          </w:tcPr>
          <w:p w14:paraId="481C5B5A" w14:textId="77777777" w:rsidR="00C646A1" w:rsidRDefault="00C646A1" w:rsidP="00C646A1">
            <w:pPr>
              <w:jc w:val="both"/>
              <w:rPr>
                <w:rFonts w:ascii="Cambria" w:hAnsi="Cambria"/>
                <w:sz w:val="20"/>
                <w:szCs w:val="20"/>
              </w:rPr>
            </w:pPr>
          </w:p>
          <w:p w14:paraId="51AC2AA0" w14:textId="77777777" w:rsidR="00C646A1" w:rsidRDefault="00C646A1" w:rsidP="00C646A1">
            <w:pPr>
              <w:jc w:val="both"/>
              <w:rPr>
                <w:rFonts w:ascii="Cambria" w:hAnsi="Cambria"/>
                <w:sz w:val="20"/>
                <w:szCs w:val="20"/>
              </w:rPr>
            </w:pPr>
          </w:p>
          <w:p w14:paraId="034F682A" w14:textId="77777777" w:rsidR="00C646A1" w:rsidRDefault="00C646A1" w:rsidP="00C646A1">
            <w:pPr>
              <w:jc w:val="both"/>
              <w:rPr>
                <w:rFonts w:ascii="Cambria" w:hAnsi="Cambria"/>
                <w:sz w:val="20"/>
                <w:szCs w:val="20"/>
              </w:rPr>
            </w:pPr>
          </w:p>
          <w:p w14:paraId="12D2D843" w14:textId="77777777" w:rsidR="00C646A1" w:rsidRDefault="00C646A1" w:rsidP="00C646A1">
            <w:pPr>
              <w:jc w:val="both"/>
              <w:rPr>
                <w:rFonts w:ascii="Cambria" w:hAnsi="Cambria"/>
                <w:sz w:val="20"/>
                <w:szCs w:val="20"/>
              </w:rPr>
            </w:pPr>
          </w:p>
          <w:p w14:paraId="6A4FB24E" w14:textId="77777777" w:rsidR="00C646A1" w:rsidRDefault="00C646A1" w:rsidP="00C646A1">
            <w:pPr>
              <w:jc w:val="both"/>
              <w:rPr>
                <w:rFonts w:ascii="Cambria" w:hAnsi="Cambria"/>
                <w:sz w:val="20"/>
                <w:szCs w:val="20"/>
              </w:rPr>
            </w:pPr>
          </w:p>
          <w:p w14:paraId="369E5B31" w14:textId="77777777" w:rsidR="00C646A1" w:rsidRDefault="00C646A1" w:rsidP="00C646A1">
            <w:pPr>
              <w:jc w:val="both"/>
              <w:rPr>
                <w:rFonts w:ascii="Cambria" w:hAnsi="Cambria"/>
                <w:sz w:val="20"/>
                <w:szCs w:val="20"/>
              </w:rPr>
            </w:pPr>
          </w:p>
          <w:p w14:paraId="71E2070B" w14:textId="77777777" w:rsidR="00C646A1" w:rsidRDefault="00C646A1" w:rsidP="00C646A1">
            <w:pPr>
              <w:jc w:val="both"/>
              <w:rPr>
                <w:rFonts w:ascii="Cambria" w:hAnsi="Cambria"/>
                <w:sz w:val="20"/>
                <w:szCs w:val="20"/>
              </w:rPr>
            </w:pPr>
          </w:p>
        </w:tc>
      </w:tr>
      <w:tr w:rsidR="00C646A1" w14:paraId="1B951C02" w14:textId="77777777" w:rsidTr="00C646A1">
        <w:tc>
          <w:tcPr>
            <w:tcW w:w="817" w:type="dxa"/>
          </w:tcPr>
          <w:p w14:paraId="424EAEBF" w14:textId="52950A81" w:rsidR="00C646A1" w:rsidRDefault="00C646A1" w:rsidP="00C646A1">
            <w:pPr>
              <w:jc w:val="both"/>
              <w:rPr>
                <w:rFonts w:ascii="Cambria" w:hAnsi="Cambria"/>
                <w:sz w:val="20"/>
                <w:szCs w:val="20"/>
              </w:rPr>
            </w:pPr>
            <w:r>
              <w:rPr>
                <w:rFonts w:ascii="Cambria" w:hAnsi="Cambria"/>
                <w:sz w:val="20"/>
                <w:szCs w:val="20"/>
              </w:rPr>
              <w:t>Parlamentos</w:t>
            </w:r>
          </w:p>
        </w:tc>
        <w:tc>
          <w:tcPr>
            <w:tcW w:w="8161" w:type="dxa"/>
          </w:tcPr>
          <w:p w14:paraId="1D9C8F6A" w14:textId="77777777" w:rsidR="00C646A1" w:rsidRDefault="00C646A1" w:rsidP="00C646A1">
            <w:pPr>
              <w:jc w:val="both"/>
              <w:rPr>
                <w:rFonts w:ascii="Cambria" w:hAnsi="Cambria"/>
                <w:sz w:val="20"/>
                <w:szCs w:val="20"/>
              </w:rPr>
            </w:pPr>
          </w:p>
          <w:p w14:paraId="393D7CB4" w14:textId="77777777" w:rsidR="00C646A1" w:rsidRDefault="00C646A1" w:rsidP="00C646A1">
            <w:pPr>
              <w:jc w:val="both"/>
              <w:rPr>
                <w:rFonts w:ascii="Cambria" w:hAnsi="Cambria"/>
                <w:sz w:val="20"/>
                <w:szCs w:val="20"/>
              </w:rPr>
            </w:pPr>
          </w:p>
          <w:p w14:paraId="39280955" w14:textId="77777777" w:rsidR="00C646A1" w:rsidRDefault="00C646A1" w:rsidP="00C646A1">
            <w:pPr>
              <w:jc w:val="both"/>
              <w:rPr>
                <w:rFonts w:ascii="Cambria" w:hAnsi="Cambria"/>
                <w:sz w:val="20"/>
                <w:szCs w:val="20"/>
              </w:rPr>
            </w:pPr>
          </w:p>
          <w:p w14:paraId="6752E1ED" w14:textId="77777777" w:rsidR="00C646A1" w:rsidRDefault="00C646A1" w:rsidP="00C646A1">
            <w:pPr>
              <w:jc w:val="both"/>
              <w:rPr>
                <w:rFonts w:ascii="Cambria" w:hAnsi="Cambria"/>
                <w:sz w:val="20"/>
                <w:szCs w:val="20"/>
              </w:rPr>
            </w:pPr>
          </w:p>
          <w:p w14:paraId="5AEDE1C5" w14:textId="77777777" w:rsidR="00C646A1" w:rsidRDefault="00C646A1" w:rsidP="00C646A1">
            <w:pPr>
              <w:jc w:val="both"/>
              <w:rPr>
                <w:rFonts w:ascii="Cambria" w:hAnsi="Cambria"/>
                <w:sz w:val="20"/>
                <w:szCs w:val="20"/>
              </w:rPr>
            </w:pPr>
          </w:p>
          <w:p w14:paraId="275809A0" w14:textId="77777777" w:rsidR="00C646A1" w:rsidRDefault="00C646A1" w:rsidP="00C646A1">
            <w:pPr>
              <w:jc w:val="both"/>
              <w:rPr>
                <w:rFonts w:ascii="Cambria" w:hAnsi="Cambria"/>
                <w:sz w:val="20"/>
                <w:szCs w:val="20"/>
              </w:rPr>
            </w:pPr>
          </w:p>
          <w:p w14:paraId="07AB98C9" w14:textId="77777777" w:rsidR="00C646A1" w:rsidRDefault="00C646A1" w:rsidP="00C646A1">
            <w:pPr>
              <w:jc w:val="both"/>
              <w:rPr>
                <w:rFonts w:ascii="Cambria" w:hAnsi="Cambria"/>
                <w:sz w:val="20"/>
                <w:szCs w:val="20"/>
              </w:rPr>
            </w:pPr>
          </w:p>
          <w:p w14:paraId="5F92BE23" w14:textId="77777777" w:rsidR="00C646A1" w:rsidRDefault="00C646A1" w:rsidP="00C646A1">
            <w:pPr>
              <w:jc w:val="both"/>
              <w:rPr>
                <w:rFonts w:ascii="Cambria" w:hAnsi="Cambria"/>
                <w:sz w:val="20"/>
                <w:szCs w:val="20"/>
              </w:rPr>
            </w:pPr>
          </w:p>
        </w:tc>
      </w:tr>
    </w:tbl>
    <w:p w14:paraId="0B43EA0D" w14:textId="77777777" w:rsidR="00C646A1" w:rsidRDefault="00C646A1" w:rsidP="00C646A1">
      <w:pPr>
        <w:spacing w:after="0"/>
        <w:jc w:val="both"/>
        <w:rPr>
          <w:rFonts w:ascii="Cambria" w:hAnsi="Cambria"/>
          <w:sz w:val="20"/>
          <w:szCs w:val="20"/>
        </w:rPr>
      </w:pPr>
    </w:p>
    <w:tbl>
      <w:tblPr>
        <w:tblStyle w:val="Tablaconcuadrcula"/>
        <w:tblW w:w="0" w:type="auto"/>
        <w:tblLook w:val="04A0" w:firstRow="1" w:lastRow="0" w:firstColumn="1" w:lastColumn="0" w:noHBand="0" w:noVBand="1"/>
      </w:tblPr>
      <w:tblGrid>
        <w:gridCol w:w="6355"/>
        <w:gridCol w:w="1267"/>
        <w:gridCol w:w="1206"/>
      </w:tblGrid>
      <w:tr w:rsidR="00F46980" w14:paraId="56EE90D1" w14:textId="77777777" w:rsidTr="00F46980">
        <w:tc>
          <w:tcPr>
            <w:tcW w:w="6487" w:type="dxa"/>
          </w:tcPr>
          <w:p w14:paraId="2584018B" w14:textId="2165CA5D" w:rsidR="00F46980" w:rsidRDefault="00F46980" w:rsidP="00C646A1">
            <w:pPr>
              <w:jc w:val="both"/>
              <w:rPr>
                <w:rFonts w:ascii="Cambria" w:hAnsi="Cambria"/>
                <w:sz w:val="20"/>
                <w:szCs w:val="20"/>
              </w:rPr>
            </w:pPr>
            <w:r>
              <w:rPr>
                <w:rFonts w:ascii="Cambria" w:hAnsi="Cambria"/>
                <w:sz w:val="20"/>
                <w:szCs w:val="20"/>
              </w:rPr>
              <w:t>Criterio</w:t>
            </w:r>
          </w:p>
        </w:tc>
        <w:tc>
          <w:tcPr>
            <w:tcW w:w="1276" w:type="dxa"/>
          </w:tcPr>
          <w:p w14:paraId="543C0A5C" w14:textId="2B0491B5" w:rsidR="00F46980" w:rsidRDefault="00F46980" w:rsidP="00C646A1">
            <w:pPr>
              <w:jc w:val="both"/>
              <w:rPr>
                <w:rFonts w:ascii="Cambria" w:hAnsi="Cambria"/>
                <w:sz w:val="20"/>
                <w:szCs w:val="20"/>
              </w:rPr>
            </w:pPr>
            <w:r>
              <w:rPr>
                <w:rFonts w:ascii="Cambria" w:hAnsi="Cambria"/>
                <w:sz w:val="20"/>
                <w:szCs w:val="20"/>
              </w:rPr>
              <w:t>Logrado</w:t>
            </w:r>
          </w:p>
        </w:tc>
        <w:tc>
          <w:tcPr>
            <w:tcW w:w="1215" w:type="dxa"/>
          </w:tcPr>
          <w:p w14:paraId="1E665599" w14:textId="28785AD9" w:rsidR="00F46980" w:rsidRDefault="00F46980" w:rsidP="00C646A1">
            <w:pPr>
              <w:jc w:val="both"/>
              <w:rPr>
                <w:rFonts w:ascii="Cambria" w:hAnsi="Cambria"/>
                <w:sz w:val="20"/>
                <w:szCs w:val="20"/>
              </w:rPr>
            </w:pPr>
            <w:r>
              <w:rPr>
                <w:rFonts w:ascii="Cambria" w:hAnsi="Cambria"/>
                <w:sz w:val="20"/>
                <w:szCs w:val="20"/>
              </w:rPr>
              <w:t>No logrado</w:t>
            </w:r>
          </w:p>
        </w:tc>
      </w:tr>
      <w:tr w:rsidR="00F46980" w14:paraId="5A8641A2" w14:textId="77777777" w:rsidTr="00F46980">
        <w:tc>
          <w:tcPr>
            <w:tcW w:w="6487" w:type="dxa"/>
          </w:tcPr>
          <w:p w14:paraId="193691A6" w14:textId="4C0F0C1B" w:rsidR="00F46980" w:rsidRDefault="00F46980" w:rsidP="00C646A1">
            <w:pPr>
              <w:jc w:val="both"/>
              <w:rPr>
                <w:rFonts w:ascii="Cambria" w:hAnsi="Cambria"/>
                <w:sz w:val="20"/>
                <w:szCs w:val="20"/>
              </w:rPr>
            </w:pPr>
            <w:r>
              <w:rPr>
                <w:rFonts w:ascii="Cambria" w:hAnsi="Cambria"/>
                <w:sz w:val="20"/>
                <w:szCs w:val="20"/>
              </w:rPr>
              <w:t>Describe correctamente el concepto solicitado</w:t>
            </w:r>
          </w:p>
        </w:tc>
        <w:tc>
          <w:tcPr>
            <w:tcW w:w="1276" w:type="dxa"/>
          </w:tcPr>
          <w:p w14:paraId="5D7E3A1C" w14:textId="77777777" w:rsidR="00F46980" w:rsidRDefault="00F46980" w:rsidP="00C646A1">
            <w:pPr>
              <w:jc w:val="both"/>
              <w:rPr>
                <w:rFonts w:ascii="Cambria" w:hAnsi="Cambria"/>
                <w:sz w:val="20"/>
                <w:szCs w:val="20"/>
              </w:rPr>
            </w:pPr>
          </w:p>
        </w:tc>
        <w:tc>
          <w:tcPr>
            <w:tcW w:w="1215" w:type="dxa"/>
          </w:tcPr>
          <w:p w14:paraId="4E8835D6" w14:textId="77777777" w:rsidR="00F46980" w:rsidRDefault="00F46980" w:rsidP="00C646A1">
            <w:pPr>
              <w:jc w:val="both"/>
              <w:rPr>
                <w:rFonts w:ascii="Cambria" w:hAnsi="Cambria"/>
                <w:sz w:val="20"/>
                <w:szCs w:val="20"/>
              </w:rPr>
            </w:pPr>
          </w:p>
        </w:tc>
      </w:tr>
      <w:tr w:rsidR="00F46980" w14:paraId="1F80CDC6" w14:textId="77777777" w:rsidTr="00F46980">
        <w:tc>
          <w:tcPr>
            <w:tcW w:w="6487" w:type="dxa"/>
          </w:tcPr>
          <w:p w14:paraId="6B90DD75" w14:textId="6395148F" w:rsidR="00F46980" w:rsidRDefault="00F46980" w:rsidP="00C646A1">
            <w:pPr>
              <w:jc w:val="both"/>
              <w:rPr>
                <w:rFonts w:ascii="Cambria" w:hAnsi="Cambria"/>
                <w:sz w:val="20"/>
                <w:szCs w:val="20"/>
              </w:rPr>
            </w:pPr>
            <w:r>
              <w:rPr>
                <w:rFonts w:ascii="Cambria" w:hAnsi="Cambria"/>
                <w:sz w:val="20"/>
                <w:szCs w:val="20"/>
              </w:rPr>
              <w:t>La descripción es clara, sin errores ortográficos ni de redacción</w:t>
            </w:r>
          </w:p>
        </w:tc>
        <w:tc>
          <w:tcPr>
            <w:tcW w:w="1276" w:type="dxa"/>
          </w:tcPr>
          <w:p w14:paraId="2F8CCA24" w14:textId="77777777" w:rsidR="00F46980" w:rsidRDefault="00F46980" w:rsidP="00C646A1">
            <w:pPr>
              <w:jc w:val="both"/>
              <w:rPr>
                <w:rFonts w:ascii="Cambria" w:hAnsi="Cambria"/>
                <w:sz w:val="20"/>
                <w:szCs w:val="20"/>
              </w:rPr>
            </w:pPr>
          </w:p>
        </w:tc>
        <w:tc>
          <w:tcPr>
            <w:tcW w:w="1215" w:type="dxa"/>
          </w:tcPr>
          <w:p w14:paraId="47338BA3" w14:textId="77777777" w:rsidR="00F46980" w:rsidRDefault="00F46980" w:rsidP="00C646A1">
            <w:pPr>
              <w:jc w:val="both"/>
              <w:rPr>
                <w:rFonts w:ascii="Cambria" w:hAnsi="Cambria"/>
                <w:sz w:val="20"/>
                <w:szCs w:val="20"/>
              </w:rPr>
            </w:pPr>
          </w:p>
        </w:tc>
      </w:tr>
    </w:tbl>
    <w:p w14:paraId="36BBE77C" w14:textId="77777777" w:rsidR="00C646A1" w:rsidRDefault="00C646A1" w:rsidP="00C646A1">
      <w:pPr>
        <w:spacing w:after="0"/>
        <w:jc w:val="both"/>
        <w:rPr>
          <w:rFonts w:ascii="Cambria" w:hAnsi="Cambria"/>
          <w:sz w:val="20"/>
          <w:szCs w:val="20"/>
        </w:rPr>
      </w:pPr>
    </w:p>
    <w:p w14:paraId="5399A55E" w14:textId="5F946B57" w:rsidR="00F46980" w:rsidRDefault="00F46980" w:rsidP="00F46980">
      <w:pPr>
        <w:spacing w:after="0"/>
        <w:jc w:val="both"/>
        <w:rPr>
          <w:rFonts w:ascii="Cambria" w:hAnsi="Cambria"/>
          <w:b/>
          <w:bCs/>
        </w:rPr>
      </w:pPr>
      <w:r>
        <w:rPr>
          <w:rFonts w:ascii="Cambria" w:hAnsi="Cambria"/>
          <w:b/>
          <w:bCs/>
        </w:rPr>
        <w:t>Ítem 2: Análisis (21pts)</w:t>
      </w:r>
    </w:p>
    <w:p w14:paraId="37E807E5" w14:textId="799D33B4" w:rsidR="00A970F6" w:rsidRDefault="00F46980" w:rsidP="00F46980">
      <w:pPr>
        <w:spacing w:after="0"/>
        <w:jc w:val="both"/>
        <w:rPr>
          <w:rFonts w:ascii="Cambria" w:hAnsi="Cambria"/>
          <w:sz w:val="20"/>
          <w:szCs w:val="20"/>
        </w:rPr>
      </w:pPr>
      <w:r>
        <w:rPr>
          <w:rFonts w:ascii="Cambria" w:hAnsi="Cambria"/>
          <w:sz w:val="20"/>
          <w:szCs w:val="20"/>
        </w:rPr>
        <w:t>Lee las fuentes y responde las preguntas</w:t>
      </w:r>
    </w:p>
    <w:p w14:paraId="7CEFF8C7" w14:textId="408DA700" w:rsidR="00F46980" w:rsidRDefault="00F46980" w:rsidP="00F46980">
      <w:pPr>
        <w:spacing w:after="0"/>
        <w:jc w:val="both"/>
        <w:rPr>
          <w:rFonts w:ascii="Cambria" w:hAnsi="Cambria"/>
          <w:sz w:val="20"/>
          <w:szCs w:val="20"/>
        </w:rPr>
      </w:pPr>
      <w:r>
        <w:rPr>
          <w:rFonts w:ascii="Cambria" w:hAnsi="Cambria"/>
          <w:sz w:val="20"/>
          <w:szCs w:val="20"/>
        </w:rPr>
        <w:t>Fuente 1:</w:t>
      </w:r>
    </w:p>
    <w:p w14:paraId="31AE1381" w14:textId="77777777" w:rsidR="00F46980" w:rsidRDefault="00F46980" w:rsidP="00F46980">
      <w:pPr>
        <w:spacing w:after="0"/>
        <w:jc w:val="both"/>
        <w:rPr>
          <w:rFonts w:ascii="Cambria" w:hAnsi="Cambria"/>
          <w:sz w:val="20"/>
          <w:szCs w:val="20"/>
        </w:rPr>
      </w:pPr>
      <w:r w:rsidRPr="00F46980">
        <w:rPr>
          <w:rFonts w:ascii="Cambria" w:hAnsi="Cambria"/>
          <w:sz w:val="20"/>
          <w:szCs w:val="20"/>
        </w:rPr>
        <w:t xml:space="preserve">“Para los mapuches, la guerra se transformó en sobrevivencia. Es por ello que la guerra de Arauco asumió un carácter masivo de guerra popular. Si bien es cierto que la mayor parte de las veces los que luchaban eran guerreros, esto es, mocetones y caciques, no existía en la práctica diferencia entre población militar y civil. La guerra la sufría todo el pueblo y todos se preparaban para ella. Los acontecimientos lo llevaron a ser un pueblo que vivió en estado permanente de guerra”. </w:t>
      </w:r>
    </w:p>
    <w:p w14:paraId="2850FFEB" w14:textId="24C6EBD8" w:rsidR="00F46980" w:rsidRDefault="00F46980" w:rsidP="00F46980">
      <w:pPr>
        <w:spacing w:after="0"/>
        <w:jc w:val="right"/>
        <w:rPr>
          <w:rFonts w:ascii="Cambria" w:hAnsi="Cambria"/>
          <w:sz w:val="20"/>
          <w:szCs w:val="20"/>
        </w:rPr>
      </w:pPr>
      <w:r w:rsidRPr="00F46980">
        <w:rPr>
          <w:rFonts w:ascii="Cambria" w:hAnsi="Cambria"/>
          <w:sz w:val="20"/>
          <w:szCs w:val="20"/>
        </w:rPr>
        <w:t>Bengoa, J</w:t>
      </w:r>
      <w:r>
        <w:rPr>
          <w:rFonts w:ascii="Cambria" w:hAnsi="Cambria"/>
          <w:sz w:val="20"/>
          <w:szCs w:val="20"/>
        </w:rPr>
        <w:t>osé</w:t>
      </w:r>
      <w:r w:rsidRPr="00F46980">
        <w:rPr>
          <w:rFonts w:ascii="Cambria" w:hAnsi="Cambria"/>
          <w:sz w:val="20"/>
          <w:szCs w:val="20"/>
        </w:rPr>
        <w:t>. (1996). Historia del pueblo mapuche</w:t>
      </w:r>
      <w:r>
        <w:rPr>
          <w:rFonts w:ascii="Cambria" w:hAnsi="Cambria"/>
          <w:sz w:val="20"/>
          <w:szCs w:val="20"/>
        </w:rPr>
        <w:t>.</w:t>
      </w:r>
    </w:p>
    <w:p w14:paraId="010FD679" w14:textId="698F9DB5" w:rsidR="00F46980" w:rsidRDefault="00F46980" w:rsidP="00F46980">
      <w:pPr>
        <w:spacing w:after="0"/>
        <w:rPr>
          <w:rFonts w:ascii="Cambria" w:hAnsi="Cambria"/>
          <w:sz w:val="20"/>
          <w:szCs w:val="20"/>
        </w:rPr>
      </w:pPr>
      <w:r>
        <w:rPr>
          <w:rFonts w:ascii="Cambria" w:hAnsi="Cambria"/>
          <w:sz w:val="20"/>
          <w:szCs w:val="20"/>
        </w:rPr>
        <w:t>Fuente 2:</w:t>
      </w:r>
    </w:p>
    <w:p w14:paraId="0818076A" w14:textId="77777777" w:rsidR="00F46980" w:rsidRDefault="00F46980" w:rsidP="00F46980">
      <w:pPr>
        <w:spacing w:after="0"/>
        <w:jc w:val="both"/>
        <w:rPr>
          <w:rFonts w:ascii="Cambria" w:hAnsi="Cambria"/>
          <w:sz w:val="20"/>
          <w:szCs w:val="20"/>
        </w:rPr>
      </w:pPr>
      <w:r w:rsidRPr="00F46980">
        <w:rPr>
          <w:rFonts w:ascii="Cambria" w:hAnsi="Cambria"/>
          <w:sz w:val="20"/>
          <w:szCs w:val="20"/>
        </w:rPr>
        <w:t xml:space="preserve">“El furor de la lucha inicial no ha dejado ver más que el conflicto mismo. No se ha captado que por debajo se tejía una historia prosaica, diaria y sin eventos espectaculares, que ponía en contacto a los protagonistas de un lado y otro. Acercamiento y asimilación a merced de la curiosidad y las necesidades mutuas, que al fin resultaron más poderosas que el ejercicio de las armas. Uno y otro bando fueron personajes colectivos que se adaptaron a situaciones nuevas, cogieron otras costumbres, intercambiaron productos y mezclaron su sangre, dando lugar a una nueva realidad que nadie había pensado”. </w:t>
      </w:r>
    </w:p>
    <w:p w14:paraId="75A317DC" w14:textId="164249DB" w:rsidR="00F46980" w:rsidRDefault="00F46980" w:rsidP="00F46980">
      <w:pPr>
        <w:spacing w:after="0"/>
        <w:jc w:val="right"/>
        <w:rPr>
          <w:rFonts w:ascii="Cambria" w:hAnsi="Cambria"/>
          <w:sz w:val="20"/>
          <w:szCs w:val="20"/>
        </w:rPr>
      </w:pPr>
      <w:r w:rsidRPr="00F46980">
        <w:rPr>
          <w:rFonts w:ascii="Cambria" w:hAnsi="Cambria"/>
          <w:sz w:val="20"/>
          <w:szCs w:val="20"/>
        </w:rPr>
        <w:t xml:space="preserve">Villalobos, S. (1995). </w:t>
      </w:r>
      <w:r w:rsidRPr="00F46980">
        <w:rPr>
          <w:rFonts w:ascii="Cambria" w:hAnsi="Cambria"/>
          <w:i/>
          <w:iCs/>
          <w:sz w:val="20"/>
          <w:szCs w:val="20"/>
        </w:rPr>
        <w:t>Vida fronteriza en la Araucanía.</w:t>
      </w:r>
    </w:p>
    <w:p w14:paraId="2506D297" w14:textId="77777777" w:rsidR="00F46980" w:rsidRDefault="00F46980" w:rsidP="00F46980">
      <w:pPr>
        <w:pStyle w:val="Prrafodelista"/>
        <w:numPr>
          <w:ilvl w:val="0"/>
          <w:numId w:val="2"/>
        </w:numPr>
        <w:spacing w:after="0"/>
        <w:jc w:val="both"/>
        <w:rPr>
          <w:rFonts w:ascii="Cambria" w:hAnsi="Cambria"/>
          <w:sz w:val="20"/>
          <w:szCs w:val="20"/>
        </w:rPr>
      </w:pPr>
      <w:r w:rsidRPr="00F46980">
        <w:rPr>
          <w:rFonts w:ascii="Cambria" w:hAnsi="Cambria"/>
          <w:sz w:val="20"/>
          <w:szCs w:val="20"/>
        </w:rPr>
        <w:t xml:space="preserve">¿Qué visión de la Guerra de Arauco presenta cada autor?, ¿con cuál de ellas estás de acuerdo?, ¿por qué? </w:t>
      </w:r>
    </w:p>
    <w:tbl>
      <w:tblPr>
        <w:tblStyle w:val="Tablaconcuadrcula"/>
        <w:tblW w:w="0" w:type="auto"/>
        <w:tblLook w:val="04A0" w:firstRow="1" w:lastRow="0" w:firstColumn="1" w:lastColumn="0" w:noHBand="0" w:noVBand="1"/>
      </w:tblPr>
      <w:tblGrid>
        <w:gridCol w:w="8828"/>
      </w:tblGrid>
      <w:tr w:rsidR="00F46980" w14:paraId="3F6B1DA5" w14:textId="77777777" w:rsidTr="00F46980">
        <w:tc>
          <w:tcPr>
            <w:tcW w:w="8978" w:type="dxa"/>
          </w:tcPr>
          <w:p w14:paraId="1D7D6C39" w14:textId="77777777" w:rsidR="00F46980" w:rsidRDefault="00F46980" w:rsidP="00F46980">
            <w:pPr>
              <w:jc w:val="both"/>
              <w:rPr>
                <w:rFonts w:ascii="Cambria" w:hAnsi="Cambria"/>
                <w:sz w:val="20"/>
                <w:szCs w:val="20"/>
              </w:rPr>
            </w:pPr>
          </w:p>
          <w:p w14:paraId="6F2C381D" w14:textId="77777777" w:rsidR="00F46980" w:rsidRDefault="00F46980" w:rsidP="00F46980">
            <w:pPr>
              <w:jc w:val="both"/>
              <w:rPr>
                <w:rFonts w:ascii="Cambria" w:hAnsi="Cambria"/>
                <w:sz w:val="20"/>
                <w:szCs w:val="20"/>
              </w:rPr>
            </w:pPr>
          </w:p>
          <w:p w14:paraId="35F009F3" w14:textId="77777777" w:rsidR="00F46980" w:rsidRDefault="00F46980" w:rsidP="00F46980">
            <w:pPr>
              <w:jc w:val="both"/>
              <w:rPr>
                <w:rFonts w:ascii="Cambria" w:hAnsi="Cambria"/>
                <w:sz w:val="20"/>
                <w:szCs w:val="20"/>
              </w:rPr>
            </w:pPr>
          </w:p>
          <w:p w14:paraId="111D0D3D" w14:textId="77777777" w:rsidR="00F46980" w:rsidRDefault="00F46980" w:rsidP="00F46980">
            <w:pPr>
              <w:jc w:val="both"/>
              <w:rPr>
                <w:rFonts w:ascii="Cambria" w:hAnsi="Cambria"/>
                <w:sz w:val="20"/>
                <w:szCs w:val="20"/>
              </w:rPr>
            </w:pPr>
          </w:p>
          <w:p w14:paraId="491E0414" w14:textId="77777777" w:rsidR="00F46980" w:rsidRDefault="00F46980" w:rsidP="00F46980">
            <w:pPr>
              <w:jc w:val="both"/>
              <w:rPr>
                <w:rFonts w:ascii="Cambria" w:hAnsi="Cambria"/>
                <w:sz w:val="20"/>
                <w:szCs w:val="20"/>
              </w:rPr>
            </w:pPr>
          </w:p>
          <w:p w14:paraId="5A0919E6" w14:textId="77777777" w:rsidR="00F46980" w:rsidRDefault="00F46980" w:rsidP="00F46980">
            <w:pPr>
              <w:jc w:val="both"/>
              <w:rPr>
                <w:rFonts w:ascii="Cambria" w:hAnsi="Cambria"/>
                <w:sz w:val="20"/>
                <w:szCs w:val="20"/>
              </w:rPr>
            </w:pPr>
          </w:p>
          <w:p w14:paraId="125911F1" w14:textId="77777777" w:rsidR="00F46980" w:rsidRDefault="00F46980" w:rsidP="00F46980">
            <w:pPr>
              <w:jc w:val="both"/>
              <w:rPr>
                <w:rFonts w:ascii="Cambria" w:hAnsi="Cambria"/>
                <w:sz w:val="20"/>
                <w:szCs w:val="20"/>
              </w:rPr>
            </w:pPr>
          </w:p>
          <w:p w14:paraId="1547ED54" w14:textId="77777777" w:rsidR="00F46980" w:rsidRDefault="00F46980" w:rsidP="00F46980">
            <w:pPr>
              <w:jc w:val="both"/>
              <w:rPr>
                <w:rFonts w:ascii="Cambria" w:hAnsi="Cambria"/>
                <w:sz w:val="20"/>
                <w:szCs w:val="20"/>
              </w:rPr>
            </w:pPr>
          </w:p>
          <w:p w14:paraId="5687FD7F" w14:textId="77777777" w:rsidR="00F46980" w:rsidRDefault="00F46980" w:rsidP="00F46980">
            <w:pPr>
              <w:jc w:val="both"/>
              <w:rPr>
                <w:rFonts w:ascii="Cambria" w:hAnsi="Cambria"/>
                <w:sz w:val="20"/>
                <w:szCs w:val="20"/>
              </w:rPr>
            </w:pPr>
          </w:p>
          <w:p w14:paraId="4C53D821" w14:textId="77777777" w:rsidR="00F46980" w:rsidRDefault="00F46980" w:rsidP="00F46980">
            <w:pPr>
              <w:jc w:val="both"/>
              <w:rPr>
                <w:rFonts w:ascii="Cambria" w:hAnsi="Cambria"/>
                <w:sz w:val="20"/>
                <w:szCs w:val="20"/>
              </w:rPr>
            </w:pPr>
          </w:p>
          <w:p w14:paraId="0F8AFF47" w14:textId="77777777" w:rsidR="00F46980" w:rsidRDefault="00F46980" w:rsidP="00F46980">
            <w:pPr>
              <w:jc w:val="both"/>
              <w:rPr>
                <w:rFonts w:ascii="Cambria" w:hAnsi="Cambria"/>
                <w:sz w:val="20"/>
                <w:szCs w:val="20"/>
              </w:rPr>
            </w:pPr>
          </w:p>
          <w:p w14:paraId="0050932B" w14:textId="77777777" w:rsidR="00F46980" w:rsidRDefault="00F46980" w:rsidP="00F46980">
            <w:pPr>
              <w:jc w:val="both"/>
              <w:rPr>
                <w:rFonts w:ascii="Cambria" w:hAnsi="Cambria"/>
                <w:sz w:val="20"/>
                <w:szCs w:val="20"/>
              </w:rPr>
            </w:pPr>
          </w:p>
          <w:p w14:paraId="31F9E4FF" w14:textId="77777777" w:rsidR="00F46980" w:rsidRDefault="00F46980" w:rsidP="00F46980">
            <w:pPr>
              <w:jc w:val="both"/>
              <w:rPr>
                <w:rFonts w:ascii="Cambria" w:hAnsi="Cambria"/>
                <w:sz w:val="20"/>
                <w:szCs w:val="20"/>
              </w:rPr>
            </w:pPr>
          </w:p>
          <w:p w14:paraId="671B336C" w14:textId="77777777" w:rsidR="00F46980" w:rsidRDefault="00F46980" w:rsidP="00F46980">
            <w:pPr>
              <w:jc w:val="both"/>
              <w:rPr>
                <w:rFonts w:ascii="Cambria" w:hAnsi="Cambria"/>
                <w:sz w:val="20"/>
                <w:szCs w:val="20"/>
              </w:rPr>
            </w:pPr>
          </w:p>
          <w:p w14:paraId="2CD9A907" w14:textId="77777777" w:rsidR="00F46980" w:rsidRDefault="00F46980" w:rsidP="00F46980">
            <w:pPr>
              <w:jc w:val="both"/>
              <w:rPr>
                <w:rFonts w:ascii="Cambria" w:hAnsi="Cambria"/>
                <w:sz w:val="20"/>
                <w:szCs w:val="20"/>
              </w:rPr>
            </w:pPr>
          </w:p>
          <w:p w14:paraId="7D41D3ED" w14:textId="77777777" w:rsidR="00F46980" w:rsidRDefault="00F46980" w:rsidP="00F46980">
            <w:pPr>
              <w:jc w:val="both"/>
              <w:rPr>
                <w:rFonts w:ascii="Cambria" w:hAnsi="Cambria"/>
                <w:sz w:val="20"/>
                <w:szCs w:val="20"/>
              </w:rPr>
            </w:pPr>
          </w:p>
          <w:p w14:paraId="551D6FA8" w14:textId="77777777" w:rsidR="00F46980" w:rsidRDefault="00F46980" w:rsidP="00F46980">
            <w:pPr>
              <w:jc w:val="both"/>
              <w:rPr>
                <w:rFonts w:ascii="Cambria" w:hAnsi="Cambria"/>
                <w:sz w:val="20"/>
                <w:szCs w:val="20"/>
              </w:rPr>
            </w:pPr>
          </w:p>
          <w:p w14:paraId="12115EB6" w14:textId="77777777" w:rsidR="00F46980" w:rsidRDefault="00F46980" w:rsidP="00F46980">
            <w:pPr>
              <w:jc w:val="both"/>
              <w:rPr>
                <w:rFonts w:ascii="Cambria" w:hAnsi="Cambria"/>
                <w:sz w:val="20"/>
                <w:szCs w:val="20"/>
              </w:rPr>
            </w:pPr>
          </w:p>
        </w:tc>
      </w:tr>
    </w:tbl>
    <w:p w14:paraId="51E64D76" w14:textId="77777777" w:rsidR="00F46980" w:rsidRPr="00F46980" w:rsidRDefault="00F46980" w:rsidP="00F46980">
      <w:pPr>
        <w:spacing w:after="0"/>
        <w:jc w:val="both"/>
        <w:rPr>
          <w:rFonts w:ascii="Cambria" w:hAnsi="Cambria"/>
          <w:sz w:val="20"/>
          <w:szCs w:val="20"/>
        </w:rPr>
      </w:pPr>
    </w:p>
    <w:p w14:paraId="384A85E8" w14:textId="77777777" w:rsidR="00F46980" w:rsidRDefault="00F46980" w:rsidP="00F46980">
      <w:pPr>
        <w:pStyle w:val="Prrafodelista"/>
        <w:numPr>
          <w:ilvl w:val="0"/>
          <w:numId w:val="2"/>
        </w:numPr>
        <w:spacing w:after="0"/>
        <w:jc w:val="both"/>
        <w:rPr>
          <w:rFonts w:ascii="Cambria" w:hAnsi="Cambria"/>
          <w:sz w:val="20"/>
          <w:szCs w:val="20"/>
        </w:rPr>
      </w:pPr>
      <w:r w:rsidRPr="00F46980">
        <w:rPr>
          <w:rFonts w:ascii="Cambria" w:hAnsi="Cambria"/>
          <w:sz w:val="20"/>
          <w:szCs w:val="20"/>
        </w:rPr>
        <w:t xml:space="preserve">Según cada fragmento, ¿qué formas de convivencia se desarrollaron entre españoles y mapuches? </w:t>
      </w:r>
    </w:p>
    <w:tbl>
      <w:tblPr>
        <w:tblStyle w:val="Tablaconcuadrcula"/>
        <w:tblW w:w="0" w:type="auto"/>
        <w:tblLook w:val="04A0" w:firstRow="1" w:lastRow="0" w:firstColumn="1" w:lastColumn="0" w:noHBand="0" w:noVBand="1"/>
      </w:tblPr>
      <w:tblGrid>
        <w:gridCol w:w="8828"/>
      </w:tblGrid>
      <w:tr w:rsidR="00F46980" w14:paraId="0ADCFBC3" w14:textId="77777777" w:rsidTr="0025470F">
        <w:tc>
          <w:tcPr>
            <w:tcW w:w="8978" w:type="dxa"/>
          </w:tcPr>
          <w:p w14:paraId="552FB1B3" w14:textId="77777777" w:rsidR="00F46980" w:rsidRDefault="00F46980" w:rsidP="0025470F">
            <w:pPr>
              <w:jc w:val="both"/>
              <w:rPr>
                <w:rFonts w:ascii="Cambria" w:hAnsi="Cambria"/>
                <w:sz w:val="20"/>
                <w:szCs w:val="20"/>
              </w:rPr>
            </w:pPr>
          </w:p>
          <w:p w14:paraId="21C10B07" w14:textId="77777777" w:rsidR="00F46980" w:rsidRDefault="00F46980" w:rsidP="0025470F">
            <w:pPr>
              <w:jc w:val="both"/>
              <w:rPr>
                <w:rFonts w:ascii="Cambria" w:hAnsi="Cambria"/>
                <w:sz w:val="20"/>
                <w:szCs w:val="20"/>
              </w:rPr>
            </w:pPr>
          </w:p>
          <w:p w14:paraId="05D0CDB5" w14:textId="77777777" w:rsidR="00F46980" w:rsidRDefault="00F46980" w:rsidP="0025470F">
            <w:pPr>
              <w:jc w:val="both"/>
              <w:rPr>
                <w:rFonts w:ascii="Cambria" w:hAnsi="Cambria"/>
                <w:sz w:val="20"/>
                <w:szCs w:val="20"/>
              </w:rPr>
            </w:pPr>
          </w:p>
          <w:p w14:paraId="36705B24" w14:textId="77777777" w:rsidR="00F46980" w:rsidRDefault="00F46980" w:rsidP="0025470F">
            <w:pPr>
              <w:jc w:val="both"/>
              <w:rPr>
                <w:rFonts w:ascii="Cambria" w:hAnsi="Cambria"/>
                <w:sz w:val="20"/>
                <w:szCs w:val="20"/>
              </w:rPr>
            </w:pPr>
          </w:p>
          <w:p w14:paraId="0F654B5F" w14:textId="77777777" w:rsidR="00F46980" w:rsidRDefault="00F46980" w:rsidP="0025470F">
            <w:pPr>
              <w:jc w:val="both"/>
              <w:rPr>
                <w:rFonts w:ascii="Cambria" w:hAnsi="Cambria"/>
                <w:sz w:val="20"/>
                <w:szCs w:val="20"/>
              </w:rPr>
            </w:pPr>
          </w:p>
          <w:p w14:paraId="3C094671" w14:textId="77777777" w:rsidR="00F46980" w:rsidRDefault="00F46980" w:rsidP="0025470F">
            <w:pPr>
              <w:jc w:val="both"/>
              <w:rPr>
                <w:rFonts w:ascii="Cambria" w:hAnsi="Cambria"/>
                <w:sz w:val="20"/>
                <w:szCs w:val="20"/>
              </w:rPr>
            </w:pPr>
          </w:p>
          <w:p w14:paraId="4AE0291A" w14:textId="77777777" w:rsidR="00F46980" w:rsidRDefault="00F46980" w:rsidP="0025470F">
            <w:pPr>
              <w:jc w:val="both"/>
              <w:rPr>
                <w:rFonts w:ascii="Cambria" w:hAnsi="Cambria"/>
                <w:sz w:val="20"/>
                <w:szCs w:val="20"/>
              </w:rPr>
            </w:pPr>
          </w:p>
          <w:p w14:paraId="1495B24D" w14:textId="77777777" w:rsidR="00F46980" w:rsidRDefault="00F46980" w:rsidP="0025470F">
            <w:pPr>
              <w:jc w:val="both"/>
              <w:rPr>
                <w:rFonts w:ascii="Cambria" w:hAnsi="Cambria"/>
                <w:sz w:val="20"/>
                <w:szCs w:val="20"/>
              </w:rPr>
            </w:pPr>
          </w:p>
          <w:p w14:paraId="0E4AD163" w14:textId="77777777" w:rsidR="00F46980" w:rsidRDefault="00F46980" w:rsidP="0025470F">
            <w:pPr>
              <w:jc w:val="both"/>
              <w:rPr>
                <w:rFonts w:ascii="Cambria" w:hAnsi="Cambria"/>
                <w:sz w:val="20"/>
                <w:szCs w:val="20"/>
              </w:rPr>
            </w:pPr>
          </w:p>
          <w:p w14:paraId="6EC77B7D" w14:textId="77777777" w:rsidR="00F46980" w:rsidRDefault="00F46980" w:rsidP="0025470F">
            <w:pPr>
              <w:jc w:val="both"/>
              <w:rPr>
                <w:rFonts w:ascii="Cambria" w:hAnsi="Cambria"/>
                <w:sz w:val="20"/>
                <w:szCs w:val="20"/>
              </w:rPr>
            </w:pPr>
          </w:p>
          <w:p w14:paraId="4DE5DE02" w14:textId="77777777" w:rsidR="00F46980" w:rsidRDefault="00F46980" w:rsidP="0025470F">
            <w:pPr>
              <w:jc w:val="both"/>
              <w:rPr>
                <w:rFonts w:ascii="Cambria" w:hAnsi="Cambria"/>
                <w:sz w:val="20"/>
                <w:szCs w:val="20"/>
              </w:rPr>
            </w:pPr>
          </w:p>
          <w:p w14:paraId="0682C8C0" w14:textId="77777777" w:rsidR="00F46980" w:rsidRDefault="00F46980" w:rsidP="0025470F">
            <w:pPr>
              <w:jc w:val="both"/>
              <w:rPr>
                <w:rFonts w:ascii="Cambria" w:hAnsi="Cambria"/>
                <w:sz w:val="20"/>
                <w:szCs w:val="20"/>
              </w:rPr>
            </w:pPr>
          </w:p>
          <w:p w14:paraId="625C0EF1" w14:textId="77777777" w:rsidR="00F46980" w:rsidRDefault="00F46980" w:rsidP="0025470F">
            <w:pPr>
              <w:jc w:val="both"/>
              <w:rPr>
                <w:rFonts w:ascii="Cambria" w:hAnsi="Cambria"/>
                <w:sz w:val="20"/>
                <w:szCs w:val="20"/>
              </w:rPr>
            </w:pPr>
          </w:p>
          <w:p w14:paraId="00B61F4D" w14:textId="77777777" w:rsidR="00F46980" w:rsidRDefault="00F46980" w:rsidP="0025470F">
            <w:pPr>
              <w:jc w:val="both"/>
              <w:rPr>
                <w:rFonts w:ascii="Cambria" w:hAnsi="Cambria"/>
                <w:sz w:val="20"/>
                <w:szCs w:val="20"/>
              </w:rPr>
            </w:pPr>
          </w:p>
          <w:p w14:paraId="65DB8817" w14:textId="77777777" w:rsidR="00F46980" w:rsidRDefault="00F46980" w:rsidP="0025470F">
            <w:pPr>
              <w:jc w:val="both"/>
              <w:rPr>
                <w:rFonts w:ascii="Cambria" w:hAnsi="Cambria"/>
                <w:sz w:val="20"/>
                <w:szCs w:val="20"/>
              </w:rPr>
            </w:pPr>
          </w:p>
          <w:p w14:paraId="3200C043" w14:textId="77777777" w:rsidR="00F46980" w:rsidRDefault="00F46980" w:rsidP="0025470F">
            <w:pPr>
              <w:jc w:val="both"/>
              <w:rPr>
                <w:rFonts w:ascii="Cambria" w:hAnsi="Cambria"/>
                <w:sz w:val="20"/>
                <w:szCs w:val="20"/>
              </w:rPr>
            </w:pPr>
          </w:p>
          <w:p w14:paraId="61DC8A7A" w14:textId="77777777" w:rsidR="00F46980" w:rsidRDefault="00F46980" w:rsidP="0025470F">
            <w:pPr>
              <w:jc w:val="both"/>
              <w:rPr>
                <w:rFonts w:ascii="Cambria" w:hAnsi="Cambria"/>
                <w:sz w:val="20"/>
                <w:szCs w:val="20"/>
              </w:rPr>
            </w:pPr>
          </w:p>
          <w:p w14:paraId="56C44AB0" w14:textId="77777777" w:rsidR="00F46980" w:rsidRDefault="00F46980" w:rsidP="0025470F">
            <w:pPr>
              <w:jc w:val="both"/>
              <w:rPr>
                <w:rFonts w:ascii="Cambria" w:hAnsi="Cambria"/>
                <w:sz w:val="20"/>
                <w:szCs w:val="20"/>
              </w:rPr>
            </w:pPr>
          </w:p>
          <w:p w14:paraId="437216AE" w14:textId="77777777" w:rsidR="00F46980" w:rsidRDefault="00F46980" w:rsidP="0025470F">
            <w:pPr>
              <w:jc w:val="both"/>
              <w:rPr>
                <w:rFonts w:ascii="Cambria" w:hAnsi="Cambria"/>
                <w:sz w:val="20"/>
                <w:szCs w:val="20"/>
              </w:rPr>
            </w:pPr>
          </w:p>
        </w:tc>
      </w:tr>
    </w:tbl>
    <w:p w14:paraId="54E89DFF" w14:textId="77777777" w:rsidR="00F46980" w:rsidRPr="00F46980" w:rsidRDefault="00F46980" w:rsidP="00F46980">
      <w:pPr>
        <w:spacing w:after="0"/>
        <w:jc w:val="both"/>
        <w:rPr>
          <w:rFonts w:ascii="Cambria" w:hAnsi="Cambria"/>
          <w:sz w:val="20"/>
          <w:szCs w:val="20"/>
        </w:rPr>
      </w:pPr>
    </w:p>
    <w:p w14:paraId="50FF2B55" w14:textId="77777777" w:rsidR="00F46980" w:rsidRDefault="00F46980" w:rsidP="00F46980">
      <w:pPr>
        <w:pStyle w:val="Prrafodelista"/>
        <w:numPr>
          <w:ilvl w:val="0"/>
          <w:numId w:val="2"/>
        </w:numPr>
        <w:spacing w:after="0"/>
        <w:jc w:val="both"/>
        <w:rPr>
          <w:rFonts w:ascii="Cambria" w:hAnsi="Cambria"/>
          <w:sz w:val="20"/>
          <w:szCs w:val="20"/>
        </w:rPr>
      </w:pPr>
      <w:r w:rsidRPr="00F46980">
        <w:rPr>
          <w:rFonts w:ascii="Cambria" w:hAnsi="Cambria"/>
          <w:sz w:val="20"/>
          <w:szCs w:val="20"/>
        </w:rPr>
        <w:lastRenderedPageBreak/>
        <w:t xml:space="preserve">A tu parecer, ¿se puede establecer que la conquista al sur del río Biobío fracasó? Argumenta. </w:t>
      </w:r>
    </w:p>
    <w:tbl>
      <w:tblPr>
        <w:tblStyle w:val="Tablaconcuadrcula"/>
        <w:tblW w:w="0" w:type="auto"/>
        <w:tblLook w:val="04A0" w:firstRow="1" w:lastRow="0" w:firstColumn="1" w:lastColumn="0" w:noHBand="0" w:noVBand="1"/>
      </w:tblPr>
      <w:tblGrid>
        <w:gridCol w:w="8828"/>
      </w:tblGrid>
      <w:tr w:rsidR="00F46980" w14:paraId="2B7FBD45" w14:textId="77777777" w:rsidTr="0025470F">
        <w:tc>
          <w:tcPr>
            <w:tcW w:w="8978" w:type="dxa"/>
          </w:tcPr>
          <w:p w14:paraId="73ECE897" w14:textId="77777777" w:rsidR="00F46980" w:rsidRDefault="00F46980" w:rsidP="0025470F">
            <w:pPr>
              <w:jc w:val="both"/>
              <w:rPr>
                <w:rFonts w:ascii="Cambria" w:hAnsi="Cambria"/>
                <w:sz w:val="20"/>
                <w:szCs w:val="20"/>
              </w:rPr>
            </w:pPr>
          </w:p>
          <w:p w14:paraId="62A3CDB5" w14:textId="77777777" w:rsidR="00F46980" w:rsidRDefault="00F46980" w:rsidP="0025470F">
            <w:pPr>
              <w:jc w:val="both"/>
              <w:rPr>
                <w:rFonts w:ascii="Cambria" w:hAnsi="Cambria"/>
                <w:sz w:val="20"/>
                <w:szCs w:val="20"/>
              </w:rPr>
            </w:pPr>
          </w:p>
          <w:p w14:paraId="4117857A" w14:textId="77777777" w:rsidR="00F46980" w:rsidRDefault="00F46980" w:rsidP="0025470F">
            <w:pPr>
              <w:jc w:val="both"/>
              <w:rPr>
                <w:rFonts w:ascii="Cambria" w:hAnsi="Cambria"/>
                <w:sz w:val="20"/>
                <w:szCs w:val="20"/>
              </w:rPr>
            </w:pPr>
          </w:p>
          <w:p w14:paraId="3E68624D" w14:textId="77777777" w:rsidR="00F46980" w:rsidRDefault="00F46980" w:rsidP="0025470F">
            <w:pPr>
              <w:jc w:val="both"/>
              <w:rPr>
                <w:rFonts w:ascii="Cambria" w:hAnsi="Cambria"/>
                <w:sz w:val="20"/>
                <w:szCs w:val="20"/>
              </w:rPr>
            </w:pPr>
          </w:p>
          <w:p w14:paraId="458FFAAA" w14:textId="77777777" w:rsidR="00F46980" w:rsidRDefault="00F46980" w:rsidP="0025470F">
            <w:pPr>
              <w:jc w:val="both"/>
              <w:rPr>
                <w:rFonts w:ascii="Cambria" w:hAnsi="Cambria"/>
                <w:sz w:val="20"/>
                <w:szCs w:val="20"/>
              </w:rPr>
            </w:pPr>
          </w:p>
          <w:p w14:paraId="3F902BAB" w14:textId="77777777" w:rsidR="00F46980" w:rsidRDefault="00F46980" w:rsidP="0025470F">
            <w:pPr>
              <w:jc w:val="both"/>
              <w:rPr>
                <w:rFonts w:ascii="Cambria" w:hAnsi="Cambria"/>
                <w:sz w:val="20"/>
                <w:szCs w:val="20"/>
              </w:rPr>
            </w:pPr>
          </w:p>
          <w:p w14:paraId="18E805C8" w14:textId="77777777" w:rsidR="00F46980" w:rsidRDefault="00F46980" w:rsidP="0025470F">
            <w:pPr>
              <w:jc w:val="both"/>
              <w:rPr>
                <w:rFonts w:ascii="Cambria" w:hAnsi="Cambria"/>
                <w:sz w:val="20"/>
                <w:szCs w:val="20"/>
              </w:rPr>
            </w:pPr>
          </w:p>
          <w:p w14:paraId="18328826" w14:textId="77777777" w:rsidR="00F46980" w:rsidRDefault="00F46980" w:rsidP="0025470F">
            <w:pPr>
              <w:jc w:val="both"/>
              <w:rPr>
                <w:rFonts w:ascii="Cambria" w:hAnsi="Cambria"/>
                <w:sz w:val="20"/>
                <w:szCs w:val="20"/>
              </w:rPr>
            </w:pPr>
          </w:p>
          <w:p w14:paraId="659DE003" w14:textId="77777777" w:rsidR="00F46980" w:rsidRDefault="00F46980" w:rsidP="0025470F">
            <w:pPr>
              <w:jc w:val="both"/>
              <w:rPr>
                <w:rFonts w:ascii="Cambria" w:hAnsi="Cambria"/>
                <w:sz w:val="20"/>
                <w:szCs w:val="20"/>
              </w:rPr>
            </w:pPr>
          </w:p>
          <w:p w14:paraId="74A7B47E" w14:textId="77777777" w:rsidR="00F46980" w:rsidRDefault="00F46980" w:rsidP="0025470F">
            <w:pPr>
              <w:jc w:val="both"/>
              <w:rPr>
                <w:rFonts w:ascii="Cambria" w:hAnsi="Cambria"/>
                <w:sz w:val="20"/>
                <w:szCs w:val="20"/>
              </w:rPr>
            </w:pPr>
          </w:p>
          <w:p w14:paraId="60C44B12" w14:textId="77777777" w:rsidR="00F46980" w:rsidRDefault="00F46980" w:rsidP="0025470F">
            <w:pPr>
              <w:jc w:val="both"/>
              <w:rPr>
                <w:rFonts w:ascii="Cambria" w:hAnsi="Cambria"/>
                <w:sz w:val="20"/>
                <w:szCs w:val="20"/>
              </w:rPr>
            </w:pPr>
          </w:p>
          <w:p w14:paraId="6580D0C5" w14:textId="77777777" w:rsidR="00F46980" w:rsidRDefault="00F46980" w:rsidP="0025470F">
            <w:pPr>
              <w:jc w:val="both"/>
              <w:rPr>
                <w:rFonts w:ascii="Cambria" w:hAnsi="Cambria"/>
                <w:sz w:val="20"/>
                <w:szCs w:val="20"/>
              </w:rPr>
            </w:pPr>
          </w:p>
          <w:p w14:paraId="19D6109A" w14:textId="77777777" w:rsidR="00F46980" w:rsidRDefault="00F46980" w:rsidP="0025470F">
            <w:pPr>
              <w:jc w:val="both"/>
              <w:rPr>
                <w:rFonts w:ascii="Cambria" w:hAnsi="Cambria"/>
                <w:sz w:val="20"/>
                <w:szCs w:val="20"/>
              </w:rPr>
            </w:pPr>
          </w:p>
          <w:p w14:paraId="4447A129" w14:textId="77777777" w:rsidR="00F46980" w:rsidRDefault="00F46980" w:rsidP="0025470F">
            <w:pPr>
              <w:jc w:val="both"/>
              <w:rPr>
                <w:rFonts w:ascii="Cambria" w:hAnsi="Cambria"/>
                <w:sz w:val="20"/>
                <w:szCs w:val="20"/>
              </w:rPr>
            </w:pPr>
          </w:p>
          <w:p w14:paraId="0AFE8B19" w14:textId="77777777" w:rsidR="00F46980" w:rsidRDefault="00F46980" w:rsidP="0025470F">
            <w:pPr>
              <w:jc w:val="both"/>
              <w:rPr>
                <w:rFonts w:ascii="Cambria" w:hAnsi="Cambria"/>
                <w:sz w:val="20"/>
                <w:szCs w:val="20"/>
              </w:rPr>
            </w:pPr>
          </w:p>
          <w:p w14:paraId="622AF275" w14:textId="77777777" w:rsidR="00F46980" w:rsidRDefault="00F46980" w:rsidP="0025470F">
            <w:pPr>
              <w:jc w:val="both"/>
              <w:rPr>
                <w:rFonts w:ascii="Cambria" w:hAnsi="Cambria"/>
                <w:sz w:val="20"/>
                <w:szCs w:val="20"/>
              </w:rPr>
            </w:pPr>
          </w:p>
          <w:p w14:paraId="24A44B12" w14:textId="77777777" w:rsidR="00F46980" w:rsidRDefault="00F46980" w:rsidP="0025470F">
            <w:pPr>
              <w:jc w:val="both"/>
              <w:rPr>
                <w:rFonts w:ascii="Cambria" w:hAnsi="Cambria"/>
                <w:sz w:val="20"/>
                <w:szCs w:val="20"/>
              </w:rPr>
            </w:pPr>
          </w:p>
          <w:p w14:paraId="4DE0BFD7" w14:textId="77777777" w:rsidR="00F46980" w:rsidRDefault="00F46980" w:rsidP="0025470F">
            <w:pPr>
              <w:jc w:val="both"/>
              <w:rPr>
                <w:rFonts w:ascii="Cambria" w:hAnsi="Cambria"/>
                <w:sz w:val="20"/>
                <w:szCs w:val="20"/>
              </w:rPr>
            </w:pPr>
          </w:p>
          <w:p w14:paraId="422C6DD4" w14:textId="77777777" w:rsidR="00F46980" w:rsidRDefault="00F46980" w:rsidP="0025470F">
            <w:pPr>
              <w:jc w:val="both"/>
              <w:rPr>
                <w:rFonts w:ascii="Cambria" w:hAnsi="Cambria"/>
                <w:sz w:val="20"/>
                <w:szCs w:val="20"/>
              </w:rPr>
            </w:pPr>
          </w:p>
          <w:p w14:paraId="3D7E25DF" w14:textId="77777777" w:rsidR="00F46980" w:rsidRDefault="00F46980" w:rsidP="0025470F">
            <w:pPr>
              <w:jc w:val="both"/>
              <w:rPr>
                <w:rFonts w:ascii="Cambria" w:hAnsi="Cambria"/>
                <w:sz w:val="20"/>
                <w:szCs w:val="20"/>
              </w:rPr>
            </w:pPr>
          </w:p>
        </w:tc>
      </w:tr>
    </w:tbl>
    <w:p w14:paraId="4E840AB6" w14:textId="77777777" w:rsidR="00F46980" w:rsidRPr="00F46980" w:rsidRDefault="00F46980" w:rsidP="00F46980">
      <w:pPr>
        <w:spacing w:after="0"/>
        <w:jc w:val="both"/>
        <w:rPr>
          <w:rFonts w:ascii="Cambria" w:hAnsi="Cambria"/>
          <w:sz w:val="20"/>
          <w:szCs w:val="20"/>
        </w:rPr>
      </w:pPr>
    </w:p>
    <w:p w14:paraId="3CB25ADA" w14:textId="505466F8" w:rsidR="00F46980" w:rsidRDefault="00F46980" w:rsidP="00F46980">
      <w:pPr>
        <w:pStyle w:val="Prrafodelista"/>
        <w:numPr>
          <w:ilvl w:val="0"/>
          <w:numId w:val="2"/>
        </w:numPr>
        <w:spacing w:after="0"/>
        <w:jc w:val="both"/>
        <w:rPr>
          <w:rFonts w:ascii="Cambria" w:hAnsi="Cambria"/>
          <w:sz w:val="20"/>
          <w:szCs w:val="20"/>
        </w:rPr>
      </w:pPr>
      <w:r w:rsidRPr="00F46980">
        <w:rPr>
          <w:rFonts w:ascii="Cambria" w:hAnsi="Cambria"/>
          <w:sz w:val="20"/>
          <w:szCs w:val="20"/>
        </w:rPr>
        <w:t>¿Qué aspectos positivos y qué aspectos negativos destacarías de la vida de frontera que se desarrolló en torno al río Biobío?, ¿por qué?</w:t>
      </w:r>
    </w:p>
    <w:tbl>
      <w:tblPr>
        <w:tblStyle w:val="Tablaconcuadrcula"/>
        <w:tblW w:w="0" w:type="auto"/>
        <w:tblLook w:val="04A0" w:firstRow="1" w:lastRow="0" w:firstColumn="1" w:lastColumn="0" w:noHBand="0" w:noVBand="1"/>
      </w:tblPr>
      <w:tblGrid>
        <w:gridCol w:w="8828"/>
      </w:tblGrid>
      <w:tr w:rsidR="00F46980" w14:paraId="3B409A4F" w14:textId="77777777" w:rsidTr="0025470F">
        <w:tc>
          <w:tcPr>
            <w:tcW w:w="8978" w:type="dxa"/>
          </w:tcPr>
          <w:p w14:paraId="29027BED" w14:textId="77777777" w:rsidR="00F46980" w:rsidRDefault="00F46980" w:rsidP="0025470F">
            <w:pPr>
              <w:jc w:val="both"/>
              <w:rPr>
                <w:rFonts w:ascii="Cambria" w:hAnsi="Cambria"/>
                <w:sz w:val="20"/>
                <w:szCs w:val="20"/>
              </w:rPr>
            </w:pPr>
          </w:p>
          <w:p w14:paraId="5F590C43" w14:textId="77777777" w:rsidR="00F46980" w:rsidRDefault="00F46980" w:rsidP="0025470F">
            <w:pPr>
              <w:jc w:val="both"/>
              <w:rPr>
                <w:rFonts w:ascii="Cambria" w:hAnsi="Cambria"/>
                <w:sz w:val="20"/>
                <w:szCs w:val="20"/>
              </w:rPr>
            </w:pPr>
          </w:p>
          <w:p w14:paraId="76384605" w14:textId="77777777" w:rsidR="00F46980" w:rsidRDefault="00F46980" w:rsidP="0025470F">
            <w:pPr>
              <w:jc w:val="both"/>
              <w:rPr>
                <w:rFonts w:ascii="Cambria" w:hAnsi="Cambria"/>
                <w:sz w:val="20"/>
                <w:szCs w:val="20"/>
              </w:rPr>
            </w:pPr>
          </w:p>
          <w:p w14:paraId="67E32C4B" w14:textId="77777777" w:rsidR="00F46980" w:rsidRDefault="00F46980" w:rsidP="0025470F">
            <w:pPr>
              <w:jc w:val="both"/>
              <w:rPr>
                <w:rFonts w:ascii="Cambria" w:hAnsi="Cambria"/>
                <w:sz w:val="20"/>
                <w:szCs w:val="20"/>
              </w:rPr>
            </w:pPr>
          </w:p>
          <w:p w14:paraId="11272A77" w14:textId="77777777" w:rsidR="00F46980" w:rsidRDefault="00F46980" w:rsidP="0025470F">
            <w:pPr>
              <w:jc w:val="both"/>
              <w:rPr>
                <w:rFonts w:ascii="Cambria" w:hAnsi="Cambria"/>
                <w:sz w:val="20"/>
                <w:szCs w:val="20"/>
              </w:rPr>
            </w:pPr>
          </w:p>
          <w:p w14:paraId="2694DC51" w14:textId="77777777" w:rsidR="00F46980" w:rsidRDefault="00F46980" w:rsidP="0025470F">
            <w:pPr>
              <w:jc w:val="both"/>
              <w:rPr>
                <w:rFonts w:ascii="Cambria" w:hAnsi="Cambria"/>
                <w:sz w:val="20"/>
                <w:szCs w:val="20"/>
              </w:rPr>
            </w:pPr>
          </w:p>
          <w:p w14:paraId="37D4D509" w14:textId="77777777" w:rsidR="00F46980" w:rsidRDefault="00F46980" w:rsidP="0025470F">
            <w:pPr>
              <w:jc w:val="both"/>
              <w:rPr>
                <w:rFonts w:ascii="Cambria" w:hAnsi="Cambria"/>
                <w:sz w:val="20"/>
                <w:szCs w:val="20"/>
              </w:rPr>
            </w:pPr>
          </w:p>
          <w:p w14:paraId="7AFD8A4A" w14:textId="77777777" w:rsidR="00F46980" w:rsidRDefault="00F46980" w:rsidP="0025470F">
            <w:pPr>
              <w:jc w:val="both"/>
              <w:rPr>
                <w:rFonts w:ascii="Cambria" w:hAnsi="Cambria"/>
                <w:sz w:val="20"/>
                <w:szCs w:val="20"/>
              </w:rPr>
            </w:pPr>
          </w:p>
          <w:p w14:paraId="6BAF38C8" w14:textId="77777777" w:rsidR="00F46980" w:rsidRDefault="00F46980" w:rsidP="0025470F">
            <w:pPr>
              <w:jc w:val="both"/>
              <w:rPr>
                <w:rFonts w:ascii="Cambria" w:hAnsi="Cambria"/>
                <w:sz w:val="20"/>
                <w:szCs w:val="20"/>
              </w:rPr>
            </w:pPr>
          </w:p>
          <w:p w14:paraId="3C225342" w14:textId="77777777" w:rsidR="00F46980" w:rsidRDefault="00F46980" w:rsidP="0025470F">
            <w:pPr>
              <w:jc w:val="both"/>
              <w:rPr>
                <w:rFonts w:ascii="Cambria" w:hAnsi="Cambria"/>
                <w:sz w:val="20"/>
                <w:szCs w:val="20"/>
              </w:rPr>
            </w:pPr>
          </w:p>
          <w:p w14:paraId="0BE0D589" w14:textId="77777777" w:rsidR="00F46980" w:rsidRDefault="00F46980" w:rsidP="0025470F">
            <w:pPr>
              <w:jc w:val="both"/>
              <w:rPr>
                <w:rFonts w:ascii="Cambria" w:hAnsi="Cambria"/>
                <w:sz w:val="20"/>
                <w:szCs w:val="20"/>
              </w:rPr>
            </w:pPr>
          </w:p>
          <w:p w14:paraId="4B6C91FB" w14:textId="77777777" w:rsidR="00F46980" w:rsidRDefault="00F46980" w:rsidP="0025470F">
            <w:pPr>
              <w:jc w:val="both"/>
              <w:rPr>
                <w:rFonts w:ascii="Cambria" w:hAnsi="Cambria"/>
                <w:sz w:val="20"/>
                <w:szCs w:val="20"/>
              </w:rPr>
            </w:pPr>
          </w:p>
          <w:p w14:paraId="1F292047" w14:textId="77777777" w:rsidR="00F46980" w:rsidRDefault="00F46980" w:rsidP="0025470F">
            <w:pPr>
              <w:jc w:val="both"/>
              <w:rPr>
                <w:rFonts w:ascii="Cambria" w:hAnsi="Cambria"/>
                <w:sz w:val="20"/>
                <w:szCs w:val="20"/>
              </w:rPr>
            </w:pPr>
          </w:p>
          <w:p w14:paraId="07C81252" w14:textId="77777777" w:rsidR="00F46980" w:rsidRDefault="00F46980" w:rsidP="0025470F">
            <w:pPr>
              <w:jc w:val="both"/>
              <w:rPr>
                <w:rFonts w:ascii="Cambria" w:hAnsi="Cambria"/>
                <w:sz w:val="20"/>
                <w:szCs w:val="20"/>
              </w:rPr>
            </w:pPr>
          </w:p>
          <w:p w14:paraId="2173950E" w14:textId="77777777" w:rsidR="00F46980" w:rsidRDefault="00F46980" w:rsidP="0025470F">
            <w:pPr>
              <w:jc w:val="both"/>
              <w:rPr>
                <w:rFonts w:ascii="Cambria" w:hAnsi="Cambria"/>
                <w:sz w:val="20"/>
                <w:szCs w:val="20"/>
              </w:rPr>
            </w:pPr>
          </w:p>
          <w:p w14:paraId="6A29F594" w14:textId="77777777" w:rsidR="00F46980" w:rsidRDefault="00F46980" w:rsidP="0025470F">
            <w:pPr>
              <w:jc w:val="both"/>
              <w:rPr>
                <w:rFonts w:ascii="Cambria" w:hAnsi="Cambria"/>
                <w:sz w:val="20"/>
                <w:szCs w:val="20"/>
              </w:rPr>
            </w:pPr>
          </w:p>
          <w:p w14:paraId="66BF1125" w14:textId="77777777" w:rsidR="00F46980" w:rsidRDefault="00F46980" w:rsidP="0025470F">
            <w:pPr>
              <w:jc w:val="both"/>
              <w:rPr>
                <w:rFonts w:ascii="Cambria" w:hAnsi="Cambria"/>
                <w:sz w:val="20"/>
                <w:szCs w:val="20"/>
              </w:rPr>
            </w:pPr>
          </w:p>
          <w:p w14:paraId="4B01A53D" w14:textId="77777777" w:rsidR="00F46980" w:rsidRDefault="00F46980" w:rsidP="0025470F">
            <w:pPr>
              <w:jc w:val="both"/>
              <w:rPr>
                <w:rFonts w:ascii="Cambria" w:hAnsi="Cambria"/>
                <w:sz w:val="20"/>
                <w:szCs w:val="20"/>
              </w:rPr>
            </w:pPr>
          </w:p>
          <w:p w14:paraId="192CE51D" w14:textId="77777777" w:rsidR="00F46980" w:rsidRDefault="00F46980" w:rsidP="0025470F">
            <w:pPr>
              <w:jc w:val="both"/>
              <w:rPr>
                <w:rFonts w:ascii="Cambria" w:hAnsi="Cambria"/>
                <w:sz w:val="20"/>
                <w:szCs w:val="20"/>
              </w:rPr>
            </w:pPr>
          </w:p>
          <w:p w14:paraId="6A5E35BE" w14:textId="77777777" w:rsidR="00F46980" w:rsidRDefault="00F46980" w:rsidP="0025470F">
            <w:pPr>
              <w:jc w:val="both"/>
              <w:rPr>
                <w:rFonts w:ascii="Cambria" w:hAnsi="Cambria"/>
                <w:sz w:val="20"/>
                <w:szCs w:val="20"/>
              </w:rPr>
            </w:pPr>
          </w:p>
        </w:tc>
      </w:tr>
    </w:tbl>
    <w:p w14:paraId="0F97A5C6" w14:textId="76E69E6E" w:rsidR="00F46980" w:rsidRDefault="00F46980" w:rsidP="00F46980">
      <w:pPr>
        <w:spacing w:after="0"/>
        <w:jc w:val="both"/>
        <w:rPr>
          <w:rFonts w:ascii="Cambria" w:hAnsi="Cambria"/>
          <w:sz w:val="20"/>
          <w:szCs w:val="20"/>
        </w:rPr>
      </w:pPr>
      <w:r>
        <w:rPr>
          <w:rFonts w:ascii="Cambria" w:hAnsi="Cambria"/>
          <w:sz w:val="20"/>
          <w:szCs w:val="20"/>
        </w:rPr>
        <w:t>Fuente 3:</w:t>
      </w:r>
    </w:p>
    <w:p w14:paraId="5F0531AB" w14:textId="77777777" w:rsidR="00F46980" w:rsidRDefault="00F46980" w:rsidP="00F46980">
      <w:pPr>
        <w:spacing w:after="0"/>
        <w:jc w:val="both"/>
        <w:rPr>
          <w:rFonts w:ascii="Cambria" w:hAnsi="Cambria"/>
          <w:sz w:val="20"/>
          <w:szCs w:val="20"/>
        </w:rPr>
      </w:pPr>
      <w:r w:rsidRPr="00F46980">
        <w:rPr>
          <w:rFonts w:ascii="Cambria" w:hAnsi="Cambria"/>
          <w:sz w:val="20"/>
          <w:szCs w:val="20"/>
        </w:rPr>
        <w:t xml:space="preserve">“En los 10 millones de hectáreas ubicadas entre el Biobío y la isla de Chiloé, 28 fueron los </w:t>
      </w:r>
      <w:proofErr w:type="gramStart"/>
      <w:r w:rsidRPr="00F46980">
        <w:rPr>
          <w:rFonts w:ascii="Cambria" w:hAnsi="Cambria"/>
          <w:sz w:val="20"/>
          <w:szCs w:val="20"/>
        </w:rPr>
        <w:t>parlamentos llevado</w:t>
      </w:r>
      <w:proofErr w:type="gramEnd"/>
      <w:r w:rsidRPr="00F46980">
        <w:rPr>
          <w:rFonts w:ascii="Cambria" w:hAnsi="Cambria"/>
          <w:sz w:val="20"/>
          <w:szCs w:val="20"/>
        </w:rPr>
        <w:t xml:space="preserve"> a cabo entre españoles y mapuches. En estos se reconocía la soberanía de la nación mapuche, y a sus propias autoridades, se establecía un libre comercio en las fronteras, y se sellaba la relación de aliados con la Corona. […] Aun así la relación con los </w:t>
      </w:r>
      <w:proofErr w:type="spellStart"/>
      <w:r w:rsidRPr="00F46980">
        <w:rPr>
          <w:rFonts w:ascii="Cambria" w:hAnsi="Cambria"/>
          <w:sz w:val="20"/>
          <w:szCs w:val="20"/>
        </w:rPr>
        <w:t>hispanocriollos</w:t>
      </w:r>
      <w:proofErr w:type="spellEnd"/>
      <w:r w:rsidRPr="00F46980">
        <w:rPr>
          <w:rFonts w:ascii="Cambria" w:hAnsi="Cambria"/>
          <w:sz w:val="20"/>
          <w:szCs w:val="20"/>
        </w:rPr>
        <w:t xml:space="preserve"> no estuvo exenta de conflictos toda vez que por parte de estos se trató de imponer esquemas ajenos a la naturaleza del pueblo mapuche, como lo eran la imposición de vivir en pueblos, la monogamia y la creencia cristiana. También la justificación de guerras […] para extraer mano de obra esclava. Estos conflictos terminaron creando grados de inestabilidad que solo fueron vueltos </w:t>
      </w:r>
      <w:proofErr w:type="gramStart"/>
      <w:r w:rsidRPr="00F46980">
        <w:rPr>
          <w:rFonts w:ascii="Cambria" w:hAnsi="Cambria"/>
          <w:sz w:val="20"/>
          <w:szCs w:val="20"/>
        </w:rPr>
        <w:t>al normalidad</w:t>
      </w:r>
      <w:proofErr w:type="gramEnd"/>
      <w:r w:rsidRPr="00F46980">
        <w:rPr>
          <w:rFonts w:ascii="Cambria" w:hAnsi="Cambria"/>
          <w:sz w:val="20"/>
          <w:szCs w:val="20"/>
        </w:rPr>
        <w:t xml:space="preserve"> por la práctica de parlamentar”. </w:t>
      </w:r>
    </w:p>
    <w:p w14:paraId="510983B2" w14:textId="2AECF1CE" w:rsidR="00F46980" w:rsidRDefault="00F46980" w:rsidP="00F46980">
      <w:pPr>
        <w:spacing w:after="0"/>
        <w:jc w:val="right"/>
        <w:rPr>
          <w:rFonts w:ascii="Cambria" w:hAnsi="Cambria"/>
          <w:sz w:val="20"/>
          <w:szCs w:val="20"/>
        </w:rPr>
      </w:pPr>
      <w:r w:rsidRPr="00F46980">
        <w:rPr>
          <w:rFonts w:ascii="Cambria" w:hAnsi="Cambria"/>
          <w:sz w:val="20"/>
          <w:szCs w:val="20"/>
        </w:rPr>
        <w:t xml:space="preserve">Marimán, Pablo y otros (2006). </w:t>
      </w:r>
      <w:proofErr w:type="gramStart"/>
      <w:r w:rsidRPr="00F46980">
        <w:rPr>
          <w:rFonts w:ascii="Cambria" w:hAnsi="Cambria"/>
          <w:i/>
          <w:iCs/>
          <w:sz w:val="20"/>
          <w:szCs w:val="20"/>
        </w:rPr>
        <w:t>¡…</w:t>
      </w:r>
      <w:proofErr w:type="gramEnd"/>
      <w:r w:rsidRPr="00F46980">
        <w:rPr>
          <w:rFonts w:ascii="Cambria" w:hAnsi="Cambria"/>
          <w:i/>
          <w:iCs/>
          <w:sz w:val="20"/>
          <w:szCs w:val="20"/>
        </w:rPr>
        <w:t xml:space="preserve"> Escucha, </w:t>
      </w:r>
      <w:proofErr w:type="spellStart"/>
      <w:r w:rsidRPr="00F46980">
        <w:rPr>
          <w:rFonts w:ascii="Cambria" w:hAnsi="Cambria"/>
          <w:i/>
          <w:iCs/>
          <w:sz w:val="20"/>
          <w:szCs w:val="20"/>
        </w:rPr>
        <w:t>winka</w:t>
      </w:r>
      <w:proofErr w:type="spellEnd"/>
      <w:r w:rsidRPr="00F46980">
        <w:rPr>
          <w:rFonts w:ascii="Cambria" w:hAnsi="Cambria"/>
          <w:sz w:val="20"/>
          <w:szCs w:val="20"/>
        </w:rPr>
        <w:t>…</w:t>
      </w:r>
    </w:p>
    <w:p w14:paraId="45F32A49" w14:textId="77777777" w:rsidR="00F46980" w:rsidRDefault="00F46980" w:rsidP="00F46980">
      <w:pPr>
        <w:pStyle w:val="Prrafodelista"/>
        <w:numPr>
          <w:ilvl w:val="0"/>
          <w:numId w:val="2"/>
        </w:numPr>
        <w:spacing w:after="0"/>
        <w:jc w:val="both"/>
        <w:rPr>
          <w:rFonts w:ascii="Cambria" w:hAnsi="Cambria"/>
          <w:sz w:val="20"/>
          <w:szCs w:val="20"/>
        </w:rPr>
      </w:pPr>
      <w:r w:rsidRPr="00F46980">
        <w:rPr>
          <w:rFonts w:ascii="Cambria" w:hAnsi="Cambria"/>
          <w:sz w:val="20"/>
          <w:szCs w:val="20"/>
        </w:rPr>
        <w:t xml:space="preserve">¿Sobre qué tema trata la fuente? ¿Qué ideas plantea el autor? </w:t>
      </w:r>
    </w:p>
    <w:tbl>
      <w:tblPr>
        <w:tblStyle w:val="Tablaconcuadrcula"/>
        <w:tblW w:w="0" w:type="auto"/>
        <w:tblLook w:val="04A0" w:firstRow="1" w:lastRow="0" w:firstColumn="1" w:lastColumn="0" w:noHBand="0" w:noVBand="1"/>
      </w:tblPr>
      <w:tblGrid>
        <w:gridCol w:w="8828"/>
      </w:tblGrid>
      <w:tr w:rsidR="00F46980" w14:paraId="09DD716D" w14:textId="77777777" w:rsidTr="0025470F">
        <w:tc>
          <w:tcPr>
            <w:tcW w:w="8978" w:type="dxa"/>
          </w:tcPr>
          <w:p w14:paraId="7AB141EF" w14:textId="77777777" w:rsidR="00F46980" w:rsidRDefault="00F46980" w:rsidP="0025470F">
            <w:pPr>
              <w:jc w:val="both"/>
              <w:rPr>
                <w:rFonts w:ascii="Cambria" w:hAnsi="Cambria"/>
                <w:sz w:val="20"/>
                <w:szCs w:val="20"/>
              </w:rPr>
            </w:pPr>
          </w:p>
          <w:p w14:paraId="7D3B5BD1" w14:textId="77777777" w:rsidR="00F46980" w:rsidRDefault="00F46980" w:rsidP="0025470F">
            <w:pPr>
              <w:jc w:val="both"/>
              <w:rPr>
                <w:rFonts w:ascii="Cambria" w:hAnsi="Cambria"/>
                <w:sz w:val="20"/>
                <w:szCs w:val="20"/>
              </w:rPr>
            </w:pPr>
          </w:p>
          <w:p w14:paraId="693E53A4" w14:textId="77777777" w:rsidR="00F46980" w:rsidRDefault="00F46980" w:rsidP="0025470F">
            <w:pPr>
              <w:jc w:val="both"/>
              <w:rPr>
                <w:rFonts w:ascii="Cambria" w:hAnsi="Cambria"/>
                <w:sz w:val="20"/>
                <w:szCs w:val="20"/>
              </w:rPr>
            </w:pPr>
          </w:p>
          <w:p w14:paraId="171B9804" w14:textId="77777777" w:rsidR="00F46980" w:rsidRDefault="00F46980" w:rsidP="0025470F">
            <w:pPr>
              <w:jc w:val="both"/>
              <w:rPr>
                <w:rFonts w:ascii="Cambria" w:hAnsi="Cambria"/>
                <w:sz w:val="20"/>
                <w:szCs w:val="20"/>
              </w:rPr>
            </w:pPr>
          </w:p>
          <w:p w14:paraId="18A39857" w14:textId="77777777" w:rsidR="00F46980" w:rsidRDefault="00F46980" w:rsidP="0025470F">
            <w:pPr>
              <w:jc w:val="both"/>
              <w:rPr>
                <w:rFonts w:ascii="Cambria" w:hAnsi="Cambria"/>
                <w:sz w:val="20"/>
                <w:szCs w:val="20"/>
              </w:rPr>
            </w:pPr>
          </w:p>
          <w:p w14:paraId="5717EEA3" w14:textId="77777777" w:rsidR="00F46980" w:rsidRDefault="00F46980" w:rsidP="0025470F">
            <w:pPr>
              <w:jc w:val="both"/>
              <w:rPr>
                <w:rFonts w:ascii="Cambria" w:hAnsi="Cambria"/>
                <w:sz w:val="20"/>
                <w:szCs w:val="20"/>
              </w:rPr>
            </w:pPr>
          </w:p>
          <w:p w14:paraId="4C2AC36C" w14:textId="77777777" w:rsidR="00F46980" w:rsidRDefault="00F46980" w:rsidP="0025470F">
            <w:pPr>
              <w:jc w:val="both"/>
              <w:rPr>
                <w:rFonts w:ascii="Cambria" w:hAnsi="Cambria"/>
                <w:sz w:val="20"/>
                <w:szCs w:val="20"/>
              </w:rPr>
            </w:pPr>
          </w:p>
          <w:p w14:paraId="1F97E8C4" w14:textId="77777777" w:rsidR="00F46980" w:rsidRDefault="00F46980" w:rsidP="0025470F">
            <w:pPr>
              <w:jc w:val="both"/>
              <w:rPr>
                <w:rFonts w:ascii="Cambria" w:hAnsi="Cambria"/>
                <w:sz w:val="20"/>
                <w:szCs w:val="20"/>
              </w:rPr>
            </w:pPr>
          </w:p>
          <w:p w14:paraId="21C97B93" w14:textId="77777777" w:rsidR="00F46980" w:rsidRDefault="00F46980" w:rsidP="0025470F">
            <w:pPr>
              <w:jc w:val="both"/>
              <w:rPr>
                <w:rFonts w:ascii="Cambria" w:hAnsi="Cambria"/>
                <w:sz w:val="20"/>
                <w:szCs w:val="20"/>
              </w:rPr>
            </w:pPr>
          </w:p>
          <w:p w14:paraId="5E980AA6" w14:textId="77777777" w:rsidR="00F46980" w:rsidRDefault="00F46980" w:rsidP="0025470F">
            <w:pPr>
              <w:jc w:val="both"/>
              <w:rPr>
                <w:rFonts w:ascii="Cambria" w:hAnsi="Cambria"/>
                <w:sz w:val="20"/>
                <w:szCs w:val="20"/>
              </w:rPr>
            </w:pPr>
          </w:p>
        </w:tc>
      </w:tr>
    </w:tbl>
    <w:p w14:paraId="5DC03B96" w14:textId="77777777" w:rsidR="00F46980" w:rsidRPr="00F46980" w:rsidRDefault="00F46980" w:rsidP="00F46980">
      <w:pPr>
        <w:spacing w:after="0"/>
        <w:jc w:val="both"/>
        <w:rPr>
          <w:rFonts w:ascii="Cambria" w:hAnsi="Cambria"/>
          <w:sz w:val="20"/>
          <w:szCs w:val="20"/>
        </w:rPr>
      </w:pPr>
    </w:p>
    <w:p w14:paraId="59FE12ED" w14:textId="77777777" w:rsidR="00F46980" w:rsidRDefault="00F46980" w:rsidP="00F46980">
      <w:pPr>
        <w:pStyle w:val="Prrafodelista"/>
        <w:numPr>
          <w:ilvl w:val="0"/>
          <w:numId w:val="2"/>
        </w:numPr>
        <w:spacing w:after="0"/>
        <w:jc w:val="both"/>
        <w:rPr>
          <w:rFonts w:ascii="Cambria" w:hAnsi="Cambria"/>
          <w:sz w:val="20"/>
          <w:szCs w:val="20"/>
        </w:rPr>
      </w:pPr>
      <w:r w:rsidRPr="00F46980">
        <w:rPr>
          <w:rFonts w:ascii="Cambria" w:hAnsi="Cambria"/>
          <w:sz w:val="20"/>
          <w:szCs w:val="20"/>
        </w:rPr>
        <w:lastRenderedPageBreak/>
        <w:t xml:space="preserve">Según la fuente, ¿qué significado tuvieron los parlamentos para españoles y mapuches durante el periodo colonial? </w:t>
      </w:r>
    </w:p>
    <w:tbl>
      <w:tblPr>
        <w:tblStyle w:val="Tablaconcuadrcula"/>
        <w:tblW w:w="0" w:type="auto"/>
        <w:tblLook w:val="04A0" w:firstRow="1" w:lastRow="0" w:firstColumn="1" w:lastColumn="0" w:noHBand="0" w:noVBand="1"/>
      </w:tblPr>
      <w:tblGrid>
        <w:gridCol w:w="8828"/>
      </w:tblGrid>
      <w:tr w:rsidR="00F46980" w14:paraId="3E7C214F" w14:textId="77777777" w:rsidTr="0025470F">
        <w:tc>
          <w:tcPr>
            <w:tcW w:w="8978" w:type="dxa"/>
          </w:tcPr>
          <w:p w14:paraId="79A08A77" w14:textId="77777777" w:rsidR="00F46980" w:rsidRDefault="00F46980" w:rsidP="0025470F">
            <w:pPr>
              <w:jc w:val="both"/>
              <w:rPr>
                <w:rFonts w:ascii="Cambria" w:hAnsi="Cambria"/>
                <w:sz w:val="20"/>
                <w:szCs w:val="20"/>
              </w:rPr>
            </w:pPr>
          </w:p>
          <w:p w14:paraId="1EECE288" w14:textId="77777777" w:rsidR="00F46980" w:rsidRDefault="00F46980" w:rsidP="0025470F">
            <w:pPr>
              <w:jc w:val="both"/>
              <w:rPr>
                <w:rFonts w:ascii="Cambria" w:hAnsi="Cambria"/>
                <w:sz w:val="20"/>
                <w:szCs w:val="20"/>
              </w:rPr>
            </w:pPr>
          </w:p>
          <w:p w14:paraId="00BB3315" w14:textId="77777777" w:rsidR="00F46980" w:rsidRDefault="00F46980" w:rsidP="0025470F">
            <w:pPr>
              <w:jc w:val="both"/>
              <w:rPr>
                <w:rFonts w:ascii="Cambria" w:hAnsi="Cambria"/>
                <w:sz w:val="20"/>
                <w:szCs w:val="20"/>
              </w:rPr>
            </w:pPr>
          </w:p>
          <w:p w14:paraId="28A35E88" w14:textId="77777777" w:rsidR="00F46980" w:rsidRDefault="00F46980" w:rsidP="0025470F">
            <w:pPr>
              <w:jc w:val="both"/>
              <w:rPr>
                <w:rFonts w:ascii="Cambria" w:hAnsi="Cambria"/>
                <w:sz w:val="20"/>
                <w:szCs w:val="20"/>
              </w:rPr>
            </w:pPr>
          </w:p>
          <w:p w14:paraId="1E6E6033" w14:textId="77777777" w:rsidR="00F46980" w:rsidRDefault="00F46980" w:rsidP="0025470F">
            <w:pPr>
              <w:jc w:val="both"/>
              <w:rPr>
                <w:rFonts w:ascii="Cambria" w:hAnsi="Cambria"/>
                <w:sz w:val="20"/>
                <w:szCs w:val="20"/>
              </w:rPr>
            </w:pPr>
          </w:p>
          <w:p w14:paraId="0B6D4CE0" w14:textId="77777777" w:rsidR="00F46980" w:rsidRDefault="00F46980" w:rsidP="0025470F">
            <w:pPr>
              <w:jc w:val="both"/>
              <w:rPr>
                <w:rFonts w:ascii="Cambria" w:hAnsi="Cambria"/>
                <w:sz w:val="20"/>
                <w:szCs w:val="20"/>
              </w:rPr>
            </w:pPr>
          </w:p>
          <w:p w14:paraId="7B2ADC04" w14:textId="77777777" w:rsidR="00F46980" w:rsidRDefault="00F46980" w:rsidP="0025470F">
            <w:pPr>
              <w:jc w:val="both"/>
              <w:rPr>
                <w:rFonts w:ascii="Cambria" w:hAnsi="Cambria"/>
                <w:sz w:val="20"/>
                <w:szCs w:val="20"/>
              </w:rPr>
            </w:pPr>
          </w:p>
          <w:p w14:paraId="36477536" w14:textId="77777777" w:rsidR="00F46980" w:rsidRDefault="00F46980" w:rsidP="0025470F">
            <w:pPr>
              <w:jc w:val="both"/>
              <w:rPr>
                <w:rFonts w:ascii="Cambria" w:hAnsi="Cambria"/>
                <w:sz w:val="20"/>
                <w:szCs w:val="20"/>
              </w:rPr>
            </w:pPr>
          </w:p>
          <w:p w14:paraId="6E685C20" w14:textId="77777777" w:rsidR="00F46980" w:rsidRDefault="00F46980" w:rsidP="0025470F">
            <w:pPr>
              <w:jc w:val="both"/>
              <w:rPr>
                <w:rFonts w:ascii="Cambria" w:hAnsi="Cambria"/>
                <w:sz w:val="20"/>
                <w:szCs w:val="20"/>
              </w:rPr>
            </w:pPr>
          </w:p>
          <w:p w14:paraId="34A32AB7" w14:textId="77777777" w:rsidR="00F46980" w:rsidRDefault="00F46980" w:rsidP="0025470F">
            <w:pPr>
              <w:jc w:val="both"/>
              <w:rPr>
                <w:rFonts w:ascii="Cambria" w:hAnsi="Cambria"/>
                <w:sz w:val="20"/>
                <w:szCs w:val="20"/>
              </w:rPr>
            </w:pPr>
          </w:p>
          <w:p w14:paraId="72AA8851" w14:textId="77777777" w:rsidR="00F46980" w:rsidRDefault="00F46980" w:rsidP="0025470F">
            <w:pPr>
              <w:jc w:val="both"/>
              <w:rPr>
                <w:rFonts w:ascii="Cambria" w:hAnsi="Cambria"/>
                <w:sz w:val="20"/>
                <w:szCs w:val="20"/>
              </w:rPr>
            </w:pPr>
          </w:p>
          <w:p w14:paraId="133C8377" w14:textId="77777777" w:rsidR="00F46980" w:rsidRDefault="00F46980" w:rsidP="0025470F">
            <w:pPr>
              <w:jc w:val="both"/>
              <w:rPr>
                <w:rFonts w:ascii="Cambria" w:hAnsi="Cambria"/>
                <w:sz w:val="20"/>
                <w:szCs w:val="20"/>
              </w:rPr>
            </w:pPr>
          </w:p>
          <w:p w14:paraId="138C1F69" w14:textId="77777777" w:rsidR="00F46980" w:rsidRDefault="00F46980" w:rsidP="0025470F">
            <w:pPr>
              <w:jc w:val="both"/>
              <w:rPr>
                <w:rFonts w:ascii="Cambria" w:hAnsi="Cambria"/>
                <w:sz w:val="20"/>
                <w:szCs w:val="20"/>
              </w:rPr>
            </w:pPr>
          </w:p>
          <w:p w14:paraId="019DB4F2" w14:textId="77777777" w:rsidR="00F46980" w:rsidRDefault="00F46980" w:rsidP="0025470F">
            <w:pPr>
              <w:jc w:val="both"/>
              <w:rPr>
                <w:rFonts w:ascii="Cambria" w:hAnsi="Cambria"/>
                <w:sz w:val="20"/>
                <w:szCs w:val="20"/>
              </w:rPr>
            </w:pPr>
          </w:p>
          <w:p w14:paraId="1A336B6D" w14:textId="77777777" w:rsidR="00F46980" w:rsidRDefault="00F46980" w:rsidP="0025470F">
            <w:pPr>
              <w:jc w:val="both"/>
              <w:rPr>
                <w:rFonts w:ascii="Cambria" w:hAnsi="Cambria"/>
                <w:sz w:val="20"/>
                <w:szCs w:val="20"/>
              </w:rPr>
            </w:pPr>
          </w:p>
          <w:p w14:paraId="41AD0153" w14:textId="77777777" w:rsidR="00F46980" w:rsidRDefault="00F46980" w:rsidP="0025470F">
            <w:pPr>
              <w:jc w:val="both"/>
              <w:rPr>
                <w:rFonts w:ascii="Cambria" w:hAnsi="Cambria"/>
                <w:sz w:val="20"/>
                <w:szCs w:val="20"/>
              </w:rPr>
            </w:pPr>
          </w:p>
          <w:p w14:paraId="2518B27F" w14:textId="77777777" w:rsidR="00F46980" w:rsidRDefault="00F46980" w:rsidP="0025470F">
            <w:pPr>
              <w:jc w:val="both"/>
              <w:rPr>
                <w:rFonts w:ascii="Cambria" w:hAnsi="Cambria"/>
                <w:sz w:val="20"/>
                <w:szCs w:val="20"/>
              </w:rPr>
            </w:pPr>
          </w:p>
          <w:p w14:paraId="3F846C22" w14:textId="77777777" w:rsidR="00F46980" w:rsidRDefault="00F46980" w:rsidP="0025470F">
            <w:pPr>
              <w:jc w:val="both"/>
              <w:rPr>
                <w:rFonts w:ascii="Cambria" w:hAnsi="Cambria"/>
                <w:sz w:val="20"/>
                <w:szCs w:val="20"/>
              </w:rPr>
            </w:pPr>
          </w:p>
          <w:p w14:paraId="56351E74" w14:textId="77777777" w:rsidR="00F46980" w:rsidRDefault="00F46980" w:rsidP="0025470F">
            <w:pPr>
              <w:jc w:val="both"/>
              <w:rPr>
                <w:rFonts w:ascii="Cambria" w:hAnsi="Cambria"/>
                <w:sz w:val="20"/>
                <w:szCs w:val="20"/>
              </w:rPr>
            </w:pPr>
          </w:p>
          <w:p w14:paraId="4EDE3AA1" w14:textId="77777777" w:rsidR="00F46980" w:rsidRDefault="00F46980" w:rsidP="0025470F">
            <w:pPr>
              <w:jc w:val="both"/>
              <w:rPr>
                <w:rFonts w:ascii="Cambria" w:hAnsi="Cambria"/>
                <w:sz w:val="20"/>
                <w:szCs w:val="20"/>
              </w:rPr>
            </w:pPr>
          </w:p>
        </w:tc>
      </w:tr>
    </w:tbl>
    <w:p w14:paraId="531EA6B6" w14:textId="77777777" w:rsidR="00F46980" w:rsidRPr="00F46980" w:rsidRDefault="00F46980" w:rsidP="00F46980">
      <w:pPr>
        <w:spacing w:after="0"/>
        <w:jc w:val="both"/>
        <w:rPr>
          <w:rFonts w:ascii="Cambria" w:hAnsi="Cambria"/>
          <w:sz w:val="20"/>
          <w:szCs w:val="20"/>
        </w:rPr>
      </w:pPr>
    </w:p>
    <w:p w14:paraId="2F0B89E6" w14:textId="26099DF9" w:rsidR="00F46980" w:rsidRDefault="00F46980" w:rsidP="00F46980">
      <w:pPr>
        <w:pStyle w:val="Prrafodelista"/>
        <w:numPr>
          <w:ilvl w:val="0"/>
          <w:numId w:val="2"/>
        </w:numPr>
        <w:spacing w:after="0"/>
        <w:jc w:val="both"/>
        <w:rPr>
          <w:rFonts w:ascii="Cambria" w:hAnsi="Cambria"/>
          <w:sz w:val="20"/>
          <w:szCs w:val="20"/>
        </w:rPr>
      </w:pPr>
      <w:r w:rsidRPr="00F46980">
        <w:rPr>
          <w:rFonts w:ascii="Cambria" w:hAnsi="Cambria"/>
          <w:sz w:val="20"/>
          <w:szCs w:val="20"/>
        </w:rPr>
        <w:t xml:space="preserve"> Evalúa: ¿qué tan significativos fueron los parlamentos para la autonomía política y territorial del pueblo mapuche?, ¿se refleja esta autonomía en la actualidad?, ¿por qué?</w:t>
      </w:r>
    </w:p>
    <w:tbl>
      <w:tblPr>
        <w:tblStyle w:val="Tablaconcuadrcula"/>
        <w:tblW w:w="0" w:type="auto"/>
        <w:tblLook w:val="04A0" w:firstRow="1" w:lastRow="0" w:firstColumn="1" w:lastColumn="0" w:noHBand="0" w:noVBand="1"/>
      </w:tblPr>
      <w:tblGrid>
        <w:gridCol w:w="8828"/>
      </w:tblGrid>
      <w:tr w:rsidR="00F46980" w14:paraId="75F5ED3E" w14:textId="77777777" w:rsidTr="0025470F">
        <w:tc>
          <w:tcPr>
            <w:tcW w:w="8978" w:type="dxa"/>
          </w:tcPr>
          <w:p w14:paraId="29B887B1" w14:textId="77777777" w:rsidR="00F46980" w:rsidRDefault="00F46980" w:rsidP="0025470F">
            <w:pPr>
              <w:jc w:val="both"/>
              <w:rPr>
                <w:rFonts w:ascii="Cambria" w:hAnsi="Cambria"/>
                <w:sz w:val="20"/>
                <w:szCs w:val="20"/>
              </w:rPr>
            </w:pPr>
          </w:p>
          <w:p w14:paraId="273A539D" w14:textId="77777777" w:rsidR="00F46980" w:rsidRDefault="00F46980" w:rsidP="0025470F">
            <w:pPr>
              <w:jc w:val="both"/>
              <w:rPr>
                <w:rFonts w:ascii="Cambria" w:hAnsi="Cambria"/>
                <w:sz w:val="20"/>
                <w:szCs w:val="20"/>
              </w:rPr>
            </w:pPr>
          </w:p>
          <w:p w14:paraId="03A67E5D" w14:textId="77777777" w:rsidR="00F46980" w:rsidRDefault="00F46980" w:rsidP="0025470F">
            <w:pPr>
              <w:jc w:val="both"/>
              <w:rPr>
                <w:rFonts w:ascii="Cambria" w:hAnsi="Cambria"/>
                <w:sz w:val="20"/>
                <w:szCs w:val="20"/>
              </w:rPr>
            </w:pPr>
          </w:p>
          <w:p w14:paraId="254A5E79" w14:textId="77777777" w:rsidR="00F46980" w:rsidRDefault="00F46980" w:rsidP="0025470F">
            <w:pPr>
              <w:jc w:val="both"/>
              <w:rPr>
                <w:rFonts w:ascii="Cambria" w:hAnsi="Cambria"/>
                <w:sz w:val="20"/>
                <w:szCs w:val="20"/>
              </w:rPr>
            </w:pPr>
          </w:p>
          <w:p w14:paraId="311713A3" w14:textId="77777777" w:rsidR="00F46980" w:rsidRDefault="00F46980" w:rsidP="0025470F">
            <w:pPr>
              <w:jc w:val="both"/>
              <w:rPr>
                <w:rFonts w:ascii="Cambria" w:hAnsi="Cambria"/>
                <w:sz w:val="20"/>
                <w:szCs w:val="20"/>
              </w:rPr>
            </w:pPr>
          </w:p>
          <w:p w14:paraId="5D591939" w14:textId="77777777" w:rsidR="00F46980" w:rsidRDefault="00F46980" w:rsidP="0025470F">
            <w:pPr>
              <w:jc w:val="both"/>
              <w:rPr>
                <w:rFonts w:ascii="Cambria" w:hAnsi="Cambria"/>
                <w:sz w:val="20"/>
                <w:szCs w:val="20"/>
              </w:rPr>
            </w:pPr>
          </w:p>
          <w:p w14:paraId="3E2984B6" w14:textId="77777777" w:rsidR="00F46980" w:rsidRDefault="00F46980" w:rsidP="0025470F">
            <w:pPr>
              <w:jc w:val="both"/>
              <w:rPr>
                <w:rFonts w:ascii="Cambria" w:hAnsi="Cambria"/>
                <w:sz w:val="20"/>
                <w:szCs w:val="20"/>
              </w:rPr>
            </w:pPr>
          </w:p>
          <w:p w14:paraId="59D50E43" w14:textId="77777777" w:rsidR="00F46980" w:rsidRDefault="00F46980" w:rsidP="0025470F">
            <w:pPr>
              <w:jc w:val="both"/>
              <w:rPr>
                <w:rFonts w:ascii="Cambria" w:hAnsi="Cambria"/>
                <w:sz w:val="20"/>
                <w:szCs w:val="20"/>
              </w:rPr>
            </w:pPr>
          </w:p>
          <w:p w14:paraId="5D90F981" w14:textId="77777777" w:rsidR="00F46980" w:rsidRDefault="00F46980" w:rsidP="0025470F">
            <w:pPr>
              <w:jc w:val="both"/>
              <w:rPr>
                <w:rFonts w:ascii="Cambria" w:hAnsi="Cambria"/>
                <w:sz w:val="20"/>
                <w:szCs w:val="20"/>
              </w:rPr>
            </w:pPr>
          </w:p>
          <w:p w14:paraId="1DC0A98D" w14:textId="77777777" w:rsidR="00F46980" w:rsidRDefault="00F46980" w:rsidP="0025470F">
            <w:pPr>
              <w:jc w:val="both"/>
              <w:rPr>
                <w:rFonts w:ascii="Cambria" w:hAnsi="Cambria"/>
                <w:sz w:val="20"/>
                <w:szCs w:val="20"/>
              </w:rPr>
            </w:pPr>
          </w:p>
          <w:p w14:paraId="033537FB" w14:textId="77777777" w:rsidR="00F46980" w:rsidRDefault="00F46980" w:rsidP="0025470F">
            <w:pPr>
              <w:jc w:val="both"/>
              <w:rPr>
                <w:rFonts w:ascii="Cambria" w:hAnsi="Cambria"/>
                <w:sz w:val="20"/>
                <w:szCs w:val="20"/>
              </w:rPr>
            </w:pPr>
          </w:p>
          <w:p w14:paraId="2BB13CAD" w14:textId="77777777" w:rsidR="00F46980" w:rsidRDefault="00F46980" w:rsidP="0025470F">
            <w:pPr>
              <w:jc w:val="both"/>
              <w:rPr>
                <w:rFonts w:ascii="Cambria" w:hAnsi="Cambria"/>
                <w:sz w:val="20"/>
                <w:szCs w:val="20"/>
              </w:rPr>
            </w:pPr>
          </w:p>
          <w:p w14:paraId="49717DEF" w14:textId="77777777" w:rsidR="00F46980" w:rsidRDefault="00F46980" w:rsidP="0025470F">
            <w:pPr>
              <w:jc w:val="both"/>
              <w:rPr>
                <w:rFonts w:ascii="Cambria" w:hAnsi="Cambria"/>
                <w:sz w:val="20"/>
                <w:szCs w:val="20"/>
              </w:rPr>
            </w:pPr>
          </w:p>
          <w:p w14:paraId="21F91670" w14:textId="77777777" w:rsidR="00F46980" w:rsidRDefault="00F46980" w:rsidP="0025470F">
            <w:pPr>
              <w:jc w:val="both"/>
              <w:rPr>
                <w:rFonts w:ascii="Cambria" w:hAnsi="Cambria"/>
                <w:sz w:val="20"/>
                <w:szCs w:val="20"/>
              </w:rPr>
            </w:pPr>
          </w:p>
          <w:p w14:paraId="6BDE8DA4" w14:textId="77777777" w:rsidR="00F46980" w:rsidRDefault="00F46980" w:rsidP="0025470F">
            <w:pPr>
              <w:jc w:val="both"/>
              <w:rPr>
                <w:rFonts w:ascii="Cambria" w:hAnsi="Cambria"/>
                <w:sz w:val="20"/>
                <w:szCs w:val="20"/>
              </w:rPr>
            </w:pPr>
          </w:p>
          <w:p w14:paraId="53ECCD4E" w14:textId="77777777" w:rsidR="00F46980" w:rsidRDefault="00F46980" w:rsidP="0025470F">
            <w:pPr>
              <w:jc w:val="both"/>
              <w:rPr>
                <w:rFonts w:ascii="Cambria" w:hAnsi="Cambria"/>
                <w:sz w:val="20"/>
                <w:szCs w:val="20"/>
              </w:rPr>
            </w:pPr>
          </w:p>
          <w:p w14:paraId="3E8D0593" w14:textId="77777777" w:rsidR="00F46980" w:rsidRDefault="00F46980" w:rsidP="0025470F">
            <w:pPr>
              <w:jc w:val="both"/>
              <w:rPr>
                <w:rFonts w:ascii="Cambria" w:hAnsi="Cambria"/>
                <w:sz w:val="20"/>
                <w:szCs w:val="20"/>
              </w:rPr>
            </w:pPr>
          </w:p>
          <w:p w14:paraId="431BA2E2" w14:textId="77777777" w:rsidR="00F46980" w:rsidRDefault="00F46980" w:rsidP="0025470F">
            <w:pPr>
              <w:jc w:val="both"/>
              <w:rPr>
                <w:rFonts w:ascii="Cambria" w:hAnsi="Cambria"/>
                <w:sz w:val="20"/>
                <w:szCs w:val="20"/>
              </w:rPr>
            </w:pPr>
          </w:p>
          <w:p w14:paraId="164480B6" w14:textId="77777777" w:rsidR="00F46980" w:rsidRDefault="00F46980" w:rsidP="0025470F">
            <w:pPr>
              <w:jc w:val="both"/>
              <w:rPr>
                <w:rFonts w:ascii="Cambria" w:hAnsi="Cambria"/>
                <w:sz w:val="20"/>
                <w:szCs w:val="20"/>
              </w:rPr>
            </w:pPr>
          </w:p>
          <w:p w14:paraId="5D0A79F7" w14:textId="77777777" w:rsidR="00F46980" w:rsidRDefault="00F46980" w:rsidP="0025470F">
            <w:pPr>
              <w:jc w:val="both"/>
              <w:rPr>
                <w:rFonts w:ascii="Cambria" w:hAnsi="Cambria"/>
                <w:sz w:val="20"/>
                <w:szCs w:val="20"/>
              </w:rPr>
            </w:pPr>
          </w:p>
        </w:tc>
      </w:tr>
    </w:tbl>
    <w:p w14:paraId="7A45F204" w14:textId="77777777" w:rsidR="00F46980" w:rsidRPr="00F46980" w:rsidRDefault="00F46980" w:rsidP="00F46980">
      <w:pPr>
        <w:spacing w:after="0"/>
        <w:jc w:val="both"/>
        <w:rPr>
          <w:rFonts w:ascii="Cambria" w:hAnsi="Cambria"/>
          <w:sz w:val="20"/>
          <w:szCs w:val="20"/>
        </w:rPr>
      </w:pPr>
    </w:p>
    <w:sectPr w:rsidR="00F46980" w:rsidRPr="00F46980" w:rsidSect="00C646A1">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E1506" w14:textId="77777777" w:rsidR="002F3124" w:rsidRDefault="002F3124" w:rsidP="005E5FB6">
      <w:pPr>
        <w:spacing w:after="0" w:line="240" w:lineRule="auto"/>
      </w:pPr>
      <w:r>
        <w:separator/>
      </w:r>
    </w:p>
  </w:endnote>
  <w:endnote w:type="continuationSeparator" w:id="0">
    <w:p w14:paraId="774C5104" w14:textId="77777777" w:rsidR="002F3124" w:rsidRDefault="002F3124" w:rsidP="005E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B0E1" w14:textId="77777777" w:rsidR="002F3124" w:rsidRDefault="002F3124" w:rsidP="005E5FB6">
      <w:pPr>
        <w:spacing w:after="0" w:line="240" w:lineRule="auto"/>
      </w:pPr>
      <w:r>
        <w:separator/>
      </w:r>
    </w:p>
  </w:footnote>
  <w:footnote w:type="continuationSeparator" w:id="0">
    <w:p w14:paraId="3F327E3B" w14:textId="77777777" w:rsidR="002F3124" w:rsidRDefault="002F3124" w:rsidP="005E5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C007B" w14:textId="313E7E65" w:rsidR="005E5FB6" w:rsidRDefault="00F46980">
    <w:pPr>
      <w:pStyle w:val="Encabezado"/>
    </w:pPr>
    <w:r>
      <w:rPr>
        <w:noProof/>
      </w:rPr>
      <mc:AlternateContent>
        <mc:Choice Requires="wps">
          <w:drawing>
            <wp:anchor distT="0" distB="0" distL="114300" distR="114300" simplePos="0" relativeHeight="251661312" behindDoc="0" locked="0" layoutInCell="1" allowOverlap="1" wp14:anchorId="7D4E601D" wp14:editId="25FE8B9B">
              <wp:simplePos x="0" y="0"/>
              <wp:positionH relativeFrom="column">
                <wp:posOffset>4437380</wp:posOffset>
              </wp:positionH>
              <wp:positionV relativeFrom="paragraph">
                <wp:posOffset>-169545</wp:posOffset>
              </wp:positionV>
              <wp:extent cx="1905000" cy="612140"/>
              <wp:effectExtent l="0" t="0" r="0" b="0"/>
              <wp:wrapNone/>
              <wp:docPr id="100881652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12140"/>
                      </a:xfrm>
                      <a:prstGeom prst="rect">
                        <a:avLst/>
                      </a:prstGeom>
                      <a:noFill/>
                    </wps:spPr>
                    <wps:txbx>
                      <w:txbxContent>
                        <w:p w14:paraId="0ABD15D0" w14:textId="77777777" w:rsidR="005E5FB6" w:rsidRPr="00732B2B" w:rsidRDefault="005E5FB6" w:rsidP="005E5FB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2FA9027" w14:textId="77777777" w:rsidR="005E5FB6" w:rsidRPr="00732B2B" w:rsidRDefault="005E5FB6" w:rsidP="005E5FB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178D580" w14:textId="77777777" w:rsidR="005E5FB6" w:rsidRPr="00732B2B" w:rsidRDefault="005E5FB6" w:rsidP="005E5FB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color w:val="000000" w:themeColor="text1"/>
                              <w:kern w:val="24"/>
                              <w:sz w:val="16"/>
                              <w:szCs w:val="16"/>
                            </w:rPr>
                            <w:t>8</w:t>
                          </w:r>
                          <w:r w:rsidRPr="00732B2B">
                            <w:rPr>
                              <w:rFonts w:ascii="Cambria" w:hAnsi="Cambria"/>
                              <w:color w:val="000000" w:themeColor="text1"/>
                              <w:kern w:val="24"/>
                              <w:sz w:val="16"/>
                              <w:szCs w:val="16"/>
                            </w:rPr>
                            <w:t>°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D4E601D" id="_x0000_t202" coordsize="21600,21600" o:spt="202" path="m,l,21600r21600,l21600,xe">
              <v:stroke joinstyle="miter"/>
              <v:path gradientshapeok="t" o:connecttype="rect"/>
            </v:shapetype>
            <v:shape id="Cuadro de texto 3" o:spid="_x0000_s1026" type="#_x0000_t202" style="position:absolute;margin-left:349.4pt;margin-top:-13.35pt;width:150pt;height:4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" filled="f" stroked="f">
              <v:textbox style="mso-fit-shape-to-text:t">
                <w:txbxContent>
                  <w:p w14:paraId="0ABD15D0" w14:textId="77777777" w:rsidR="005E5FB6" w:rsidRPr="00732B2B" w:rsidRDefault="005E5FB6" w:rsidP="005E5FB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2FA9027" w14:textId="77777777" w:rsidR="005E5FB6" w:rsidRPr="00732B2B" w:rsidRDefault="005E5FB6" w:rsidP="005E5FB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3178D580" w14:textId="77777777" w:rsidR="005E5FB6" w:rsidRPr="00732B2B" w:rsidRDefault="005E5FB6" w:rsidP="005E5FB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color w:val="000000" w:themeColor="text1"/>
                        <w:kern w:val="24"/>
                        <w:sz w:val="16"/>
                        <w:szCs w:val="16"/>
                      </w:rPr>
                      <w:t>8</w:t>
                    </w:r>
                    <w:r w:rsidRPr="00732B2B">
                      <w:rPr>
                        <w:rFonts w:ascii="Cambria" w:hAnsi="Cambria"/>
                        <w:color w:val="000000" w:themeColor="text1"/>
                        <w:kern w:val="24"/>
                        <w:sz w:val="16"/>
                        <w:szCs w:val="16"/>
                      </w:rPr>
                      <w:t>°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91AC78" wp14:editId="59F39225">
              <wp:simplePos x="0" y="0"/>
              <wp:positionH relativeFrom="margin">
                <wp:posOffset>-506730</wp:posOffset>
              </wp:positionH>
              <wp:positionV relativeFrom="paragraph">
                <wp:posOffset>-240030</wp:posOffset>
              </wp:positionV>
              <wp:extent cx="2040890" cy="676275"/>
              <wp:effectExtent l="0" t="0" r="0" b="0"/>
              <wp:wrapNone/>
              <wp:docPr id="161791521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400CA23" w14:textId="77777777" w:rsidR="005E5FB6" w:rsidRDefault="005E5FB6" w:rsidP="005E5FB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D57A902" w14:textId="77777777" w:rsidR="005E5FB6" w:rsidRDefault="005E5FB6" w:rsidP="005E5FB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6FB9B28" w14:textId="77777777" w:rsidR="005E5FB6" w:rsidRDefault="005E5FB6" w:rsidP="005E5FB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6C437FB" wp14:editId="00A467B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B91AC78" id="Cuadro de texto 1" o:spid="_x0000_s1027" type="#_x0000_t202" style="position:absolute;margin-left:-39.9pt;margin-top:-18.9pt;width:160.7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" filled="f" stroked="f">
              <v:textbox inset="0,0,0,0">
                <w:txbxContent>
                  <w:p w14:paraId="7400CA23" w14:textId="77777777" w:rsidR="005E5FB6" w:rsidRDefault="005E5FB6" w:rsidP="005E5FB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D57A902" w14:textId="77777777" w:rsidR="005E5FB6" w:rsidRDefault="005E5FB6" w:rsidP="005E5FB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6FB9B28" w14:textId="77777777" w:rsidR="005E5FB6" w:rsidRDefault="005E5FB6" w:rsidP="005E5FB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6C437FB" wp14:editId="00A467B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65445"/>
    <w:multiLevelType w:val="hybridMultilevel"/>
    <w:tmpl w:val="61CC2900"/>
    <w:lvl w:ilvl="0" w:tplc="EE76E7F6">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5602EB0"/>
    <w:multiLevelType w:val="hybridMultilevel"/>
    <w:tmpl w:val="BDD0443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44230382">
    <w:abstractNumId w:val="0"/>
  </w:num>
  <w:num w:numId="2" w16cid:durableId="644624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B6"/>
    <w:rsid w:val="000D73A7"/>
    <w:rsid w:val="002F3124"/>
    <w:rsid w:val="004B6D70"/>
    <w:rsid w:val="005206A2"/>
    <w:rsid w:val="005713F6"/>
    <w:rsid w:val="005812FB"/>
    <w:rsid w:val="005E5FB6"/>
    <w:rsid w:val="00714C4F"/>
    <w:rsid w:val="007328DD"/>
    <w:rsid w:val="00807777"/>
    <w:rsid w:val="00A970F6"/>
    <w:rsid w:val="00C646A1"/>
    <w:rsid w:val="00F4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73E4D"/>
  <w15:chartTrackingRefBased/>
  <w15:docId w15:val="{8550E3F3-2A80-4701-B5EB-6CC3CC85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F46980"/>
    <w:rPr>
      <w:kern w:val="0"/>
      <w:lang w:val="es-CL"/>
    </w:rPr>
  </w:style>
  <w:style w:type="paragraph" w:styleId="Ttulo1">
    <w:name w:val="heading 1"/>
    <w:basedOn w:val="Normal"/>
    <w:next w:val="Normal"/>
    <w:link w:val="Ttulo1Car"/>
    <w:uiPriority w:val="9"/>
    <w:qFormat/>
    <w:rsid w:val="005E5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E5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E5F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E5F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E5F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E5F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E5F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E5F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E5F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5FB6"/>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5E5FB6"/>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5E5FB6"/>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5E5FB6"/>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5E5FB6"/>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5E5FB6"/>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5E5FB6"/>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5E5FB6"/>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5E5FB6"/>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5E5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E5FB6"/>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5E5F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E5FB6"/>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5E5FB6"/>
    <w:pPr>
      <w:spacing w:before="160"/>
      <w:jc w:val="center"/>
    </w:pPr>
    <w:rPr>
      <w:i/>
      <w:iCs/>
      <w:color w:val="404040" w:themeColor="text1" w:themeTint="BF"/>
    </w:rPr>
  </w:style>
  <w:style w:type="character" w:customStyle="1" w:styleId="CitaCar">
    <w:name w:val="Cita Car"/>
    <w:basedOn w:val="Fuentedeprrafopredeter"/>
    <w:link w:val="Cita"/>
    <w:uiPriority w:val="29"/>
    <w:rsid w:val="005E5FB6"/>
    <w:rPr>
      <w:rFonts w:ascii="Cambria" w:hAnsi="Cambria"/>
      <w:i/>
      <w:iCs/>
      <w:color w:val="404040" w:themeColor="text1" w:themeTint="BF"/>
      <w:kern w:val="0"/>
      <w:lang w:val="es-CL"/>
    </w:rPr>
  </w:style>
  <w:style w:type="paragraph" w:styleId="Prrafodelista">
    <w:name w:val="List Paragraph"/>
    <w:basedOn w:val="Normal"/>
    <w:uiPriority w:val="34"/>
    <w:qFormat/>
    <w:rsid w:val="005E5FB6"/>
    <w:pPr>
      <w:ind w:left="720"/>
      <w:contextualSpacing/>
    </w:pPr>
  </w:style>
  <w:style w:type="character" w:styleId="nfasisintenso">
    <w:name w:val="Intense Emphasis"/>
    <w:basedOn w:val="Fuentedeprrafopredeter"/>
    <w:uiPriority w:val="21"/>
    <w:qFormat/>
    <w:rsid w:val="005E5FB6"/>
    <w:rPr>
      <w:i/>
      <w:iCs/>
      <w:color w:val="0F4761" w:themeColor="accent1" w:themeShade="BF"/>
    </w:rPr>
  </w:style>
  <w:style w:type="paragraph" w:styleId="Citadestacada">
    <w:name w:val="Intense Quote"/>
    <w:basedOn w:val="Normal"/>
    <w:next w:val="Normal"/>
    <w:link w:val="CitadestacadaCar"/>
    <w:uiPriority w:val="30"/>
    <w:qFormat/>
    <w:rsid w:val="005E5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E5FB6"/>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5E5FB6"/>
    <w:rPr>
      <w:b/>
      <w:bCs/>
      <w:smallCaps/>
      <w:color w:val="0F4761" w:themeColor="accent1" w:themeShade="BF"/>
      <w:spacing w:val="5"/>
    </w:rPr>
  </w:style>
  <w:style w:type="paragraph" w:styleId="Encabezado">
    <w:name w:val="header"/>
    <w:basedOn w:val="Normal"/>
    <w:link w:val="EncabezadoCar"/>
    <w:uiPriority w:val="99"/>
    <w:unhideWhenUsed/>
    <w:rsid w:val="005E5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FB6"/>
    <w:rPr>
      <w:rFonts w:ascii="Cambria" w:hAnsi="Cambria"/>
      <w:kern w:val="0"/>
      <w:lang w:val="es-CL"/>
    </w:rPr>
  </w:style>
  <w:style w:type="paragraph" w:styleId="Piedepgina">
    <w:name w:val="footer"/>
    <w:basedOn w:val="Normal"/>
    <w:link w:val="PiedepginaCar"/>
    <w:uiPriority w:val="99"/>
    <w:unhideWhenUsed/>
    <w:rsid w:val="005E5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FB6"/>
    <w:rPr>
      <w:rFonts w:ascii="Cambria" w:hAnsi="Cambria"/>
      <w:kern w:val="0"/>
      <w:lang w:val="es-CL"/>
    </w:rPr>
  </w:style>
  <w:style w:type="table" w:styleId="Tablaconcuadrcula">
    <w:name w:val="Table Grid"/>
    <w:basedOn w:val="Tablanormal"/>
    <w:uiPriority w:val="39"/>
    <w:rsid w:val="00C646A1"/>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594</Words>
  <Characters>3268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2024-09-23T14:21:00Z</cp:lastPrinted>
  <dcterms:created xsi:type="dcterms:W3CDTF">2024-09-23T14:21:00Z</dcterms:created>
  <dcterms:modified xsi:type="dcterms:W3CDTF">2024-09-23T14:21:00Z</dcterms:modified>
</cp:coreProperties>
</file>