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9F1D8" w14:textId="7BD4DBFD" w:rsidR="007B56DE" w:rsidRPr="00EB6A54" w:rsidRDefault="00332F26" w:rsidP="00332F26">
      <w:pPr>
        <w:jc w:val="center"/>
        <w:rPr>
          <w:rFonts w:ascii="Cambria" w:hAnsi="Cambria"/>
          <w:b/>
          <w:bCs/>
          <w:u w:val="single"/>
        </w:rPr>
      </w:pPr>
      <w:r w:rsidRPr="00EB6A54">
        <w:rPr>
          <w:rFonts w:ascii="Cambria" w:hAnsi="Cambria"/>
          <w:b/>
          <w:bCs/>
          <w:u w:val="single"/>
        </w:rPr>
        <w:t>C</w:t>
      </w:r>
      <w:r w:rsidR="00B64B2E" w:rsidRPr="00EB6A54">
        <w:rPr>
          <w:rFonts w:ascii="Cambria" w:hAnsi="Cambria"/>
          <w:b/>
          <w:bCs/>
          <w:u w:val="single"/>
        </w:rPr>
        <w:t>Á</w:t>
      </w:r>
      <w:r w:rsidRPr="00EB6A54">
        <w:rPr>
          <w:rFonts w:ascii="Cambria" w:hAnsi="Cambria"/>
          <w:b/>
          <w:bCs/>
          <w:u w:val="single"/>
        </w:rPr>
        <w:t xml:space="preserve">PSULA </w:t>
      </w:r>
      <w:r w:rsidR="00780082">
        <w:rPr>
          <w:rFonts w:ascii="Cambria" w:hAnsi="Cambria"/>
          <w:b/>
          <w:bCs/>
          <w:u w:val="single"/>
        </w:rPr>
        <w:t>12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5"/>
      </w:tblGrid>
      <w:tr w:rsidR="00B64B2E" w:rsidRPr="00EB6A54" w14:paraId="2264490A" w14:textId="77777777" w:rsidTr="00B37C33">
        <w:trPr>
          <w:jc w:val="center"/>
        </w:trPr>
        <w:tc>
          <w:tcPr>
            <w:tcW w:w="5665" w:type="dxa"/>
          </w:tcPr>
          <w:p w14:paraId="08AAFACD" w14:textId="4CA7E593" w:rsidR="00B64B2E" w:rsidRPr="00EB6A54" w:rsidRDefault="00B64B2E" w:rsidP="00332F26">
            <w:pPr>
              <w:jc w:val="center"/>
              <w:rPr>
                <w:rFonts w:ascii="Cambria" w:hAnsi="Cambria"/>
              </w:rPr>
            </w:pPr>
            <w:r w:rsidRPr="00EB6A54">
              <w:rPr>
                <w:rFonts w:ascii="Cambria" w:hAnsi="Cambria"/>
              </w:rPr>
              <w:t>Material adicional:</w:t>
            </w:r>
            <w:r w:rsidR="00B37C33" w:rsidRPr="00EB6A54">
              <w:rPr>
                <w:rFonts w:ascii="Cambria" w:hAnsi="Cambria"/>
              </w:rPr>
              <w:t xml:space="preserve"> </w:t>
            </w:r>
            <w:r w:rsidR="00780082">
              <w:rPr>
                <w:rFonts w:ascii="Cambria" w:hAnsi="Cambria"/>
              </w:rPr>
              <w:t>efectos de los conflictos</w:t>
            </w:r>
          </w:p>
        </w:tc>
      </w:tr>
    </w:tbl>
    <w:p w14:paraId="765B6512" w14:textId="005A39DF" w:rsidR="00FD7216" w:rsidRDefault="00FD7216" w:rsidP="00780082">
      <w:pPr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BB0BC6" w14:paraId="34CD5015" w14:textId="77777777" w:rsidTr="00BB0BC6">
        <w:trPr>
          <w:jc w:val="center"/>
        </w:trPr>
        <w:tc>
          <w:tcPr>
            <w:tcW w:w="7650" w:type="dxa"/>
          </w:tcPr>
          <w:p w14:paraId="21F0FAAC" w14:textId="5EB46FC4" w:rsidR="00BB0BC6" w:rsidRDefault="00BB0BC6" w:rsidP="00BB0BC6">
            <w:pPr>
              <w:rPr>
                <w:rFonts w:ascii="Cambria" w:hAnsi="Cambria"/>
                <w:sz w:val="20"/>
                <w:szCs w:val="20"/>
              </w:rPr>
            </w:pPr>
            <w:r w:rsidRPr="00BB0BC6">
              <w:rPr>
                <w:rFonts w:ascii="Cambria" w:hAnsi="Cambria"/>
                <w:sz w:val="20"/>
                <w:szCs w:val="20"/>
              </w:rPr>
              <w:t>Cuando en una comunidad existen divergencias y no pueden ponerse de acuerdo en forma espontánea, se produce un conflicto. Los conflictos más recurrentes ocurren cuando existen objetivos, valores u opiniones incompatibles entre personas o grupos que pertenecen a una misma comunidad.</w:t>
            </w:r>
          </w:p>
        </w:tc>
      </w:tr>
    </w:tbl>
    <w:p w14:paraId="0802B922" w14:textId="77777777" w:rsidR="00BB0BC6" w:rsidRDefault="00BB0BC6" w:rsidP="00780082">
      <w:pPr>
        <w:rPr>
          <w:rFonts w:ascii="Cambria" w:hAnsi="Cambria"/>
          <w:sz w:val="20"/>
          <w:szCs w:val="20"/>
        </w:rPr>
      </w:pPr>
    </w:p>
    <w:p w14:paraId="3CD5476D" w14:textId="743E8B8D" w:rsidR="00BB0BC6" w:rsidRPr="005A2B5F" w:rsidRDefault="0054106A" w:rsidP="00780082">
      <w:pPr>
        <w:rPr>
          <w:rFonts w:ascii="Cambria" w:hAnsi="Cambria"/>
        </w:rPr>
      </w:pPr>
      <w:r w:rsidRPr="005A2B5F">
        <w:rPr>
          <w:rFonts w:ascii="Cambria" w:hAnsi="Cambria"/>
        </w:rPr>
        <w:t>1.- Evalúa las siguientes situaciones, coloreando con verde cuando te parezcan soluciones adecua das y con rojo cuando te parezcan inadecuadas.</w:t>
      </w:r>
    </w:p>
    <w:p w14:paraId="75B722AC" w14:textId="040C6B21" w:rsidR="0054106A" w:rsidRDefault="0057589F" w:rsidP="00780082">
      <w:pPr>
        <w:rPr>
          <w:rFonts w:ascii="Cambria" w:hAnsi="Cambria"/>
          <w:sz w:val="20"/>
          <w:szCs w:val="20"/>
        </w:rPr>
      </w:pPr>
      <w:r w:rsidRPr="0057589F">
        <w:rPr>
          <w:rFonts w:ascii="Cambria" w:hAnsi="Cambria"/>
          <w:noProof/>
          <w:sz w:val="20"/>
          <w:szCs w:val="20"/>
        </w:rPr>
        <w:drawing>
          <wp:inline distT="0" distB="0" distL="0" distR="0" wp14:anchorId="6B768AAE" wp14:editId="1FB1FC9D">
            <wp:extent cx="5612130" cy="3667760"/>
            <wp:effectExtent l="0" t="0" r="7620" b="8890"/>
            <wp:docPr id="340181672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81672" name="Imagen 1" descr="Tabla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517B2" w14:textId="01F450F0" w:rsidR="0057589F" w:rsidRPr="005A2B5F" w:rsidRDefault="0057589F" w:rsidP="00780082">
      <w:pPr>
        <w:rPr>
          <w:rFonts w:ascii="Cambria" w:hAnsi="Cambria"/>
        </w:rPr>
      </w:pPr>
      <w:r w:rsidRPr="005A2B5F">
        <w:rPr>
          <w:rFonts w:ascii="Cambria" w:hAnsi="Cambria"/>
        </w:rPr>
        <w:t>2.- Escribe otras tres soluciones que permitan la resolución pacífica de conflictos y fundamenta tu elección.</w:t>
      </w:r>
    </w:p>
    <w:p w14:paraId="2A14D181" w14:textId="1321EF94" w:rsidR="0057589F" w:rsidRDefault="005A2B5F" w:rsidP="00780082">
      <w:pPr>
        <w:rPr>
          <w:rFonts w:ascii="Cambria" w:hAnsi="Cambria"/>
          <w:sz w:val="20"/>
          <w:szCs w:val="20"/>
        </w:rPr>
      </w:pPr>
      <w:r w:rsidRPr="005A2B5F">
        <w:rPr>
          <w:rFonts w:ascii="Cambria" w:hAnsi="Cambria"/>
          <w:noProof/>
          <w:sz w:val="20"/>
          <w:szCs w:val="20"/>
        </w:rPr>
        <w:drawing>
          <wp:inline distT="0" distB="0" distL="0" distR="0" wp14:anchorId="17F0AB41" wp14:editId="75F509B7">
            <wp:extent cx="5612130" cy="1726565"/>
            <wp:effectExtent l="0" t="0" r="7620" b="6985"/>
            <wp:docPr id="1776116387" name="Imagen 1" descr="Forma, Cuad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16387" name="Imagen 1" descr="Forma, Cuadrad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DC83E" w14:textId="77777777" w:rsidR="0054106A" w:rsidRPr="00EB6A54" w:rsidRDefault="0054106A" w:rsidP="00780082">
      <w:pPr>
        <w:rPr>
          <w:rFonts w:ascii="Cambria" w:hAnsi="Cambria"/>
          <w:sz w:val="20"/>
          <w:szCs w:val="20"/>
        </w:rPr>
      </w:pPr>
    </w:p>
    <w:sectPr w:rsidR="0054106A" w:rsidRPr="00EB6A54" w:rsidSect="00B37C33">
      <w:headerReference w:type="default" r:id="rId9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60CDE" w14:textId="77777777" w:rsidR="00C67884" w:rsidRDefault="00C67884" w:rsidP="00332F26">
      <w:pPr>
        <w:spacing w:after="0" w:line="240" w:lineRule="auto"/>
      </w:pPr>
      <w:r>
        <w:separator/>
      </w:r>
    </w:p>
  </w:endnote>
  <w:endnote w:type="continuationSeparator" w:id="0">
    <w:p w14:paraId="4965C442" w14:textId="77777777" w:rsidR="00C67884" w:rsidRDefault="00C67884" w:rsidP="0033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90D0D" w14:textId="77777777" w:rsidR="00C67884" w:rsidRDefault="00C67884" w:rsidP="00332F26">
      <w:pPr>
        <w:spacing w:after="0" w:line="240" w:lineRule="auto"/>
      </w:pPr>
      <w:r>
        <w:separator/>
      </w:r>
    </w:p>
  </w:footnote>
  <w:footnote w:type="continuationSeparator" w:id="0">
    <w:p w14:paraId="04793DB7" w14:textId="77777777" w:rsidR="00C67884" w:rsidRDefault="00C67884" w:rsidP="0033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491DE" w14:textId="49847DC6" w:rsidR="00332F26" w:rsidRDefault="00332F26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710E2" wp14:editId="1439D66E">
              <wp:simplePos x="0" y="0"/>
              <wp:positionH relativeFrom="column">
                <wp:posOffset>4137660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33D498" w14:textId="77777777" w:rsidR="00332F26" w:rsidRDefault="00332F26" w:rsidP="00332F26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710E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25.8pt;margin-top:-22.5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" fillcolor="white [3201]" stroked="f" strokeweight=".5pt">
              <v:textbox>
                <w:txbxContent>
                  <w:p w14:paraId="4633D498" w14:textId="77777777" w:rsidR="00332F26" w:rsidRDefault="00332F26" w:rsidP="00332F26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F46A19" wp14:editId="022AD587">
              <wp:simplePos x="0" y="0"/>
              <wp:positionH relativeFrom="column">
                <wp:posOffset>-876300</wp:posOffset>
              </wp:positionH>
              <wp:positionV relativeFrom="paragraph">
                <wp:posOffset>-249555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F72BD" w14:textId="77777777" w:rsidR="00332F26" w:rsidRDefault="00332F26" w:rsidP="00332F2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1A917ED3" w14:textId="77777777" w:rsidR="00332F26" w:rsidRDefault="00332F26" w:rsidP="00332F2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Placilla Nº 333 Estación Central.</w:t>
                            </w:r>
                          </w:p>
                          <w:p w14:paraId="5ABB270A" w14:textId="77777777" w:rsidR="00332F26" w:rsidRDefault="00332F26" w:rsidP="00332F26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58D581EC" w14:textId="77777777" w:rsidR="00332F26" w:rsidRDefault="00332F26" w:rsidP="00332F2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F46A19" id="Grupo 3" o:spid="_x0000_s1027" style="position:absolute;margin-left:-69pt;margin-top:-19.65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C6F72BD" w14:textId="77777777" w:rsidR="00332F26" w:rsidRDefault="00332F26" w:rsidP="00332F2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1A917ED3" w14:textId="77777777" w:rsidR="00332F26" w:rsidRDefault="00332F26" w:rsidP="00332F2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333 Estación Central.</w:t>
                      </w:r>
                    </w:p>
                    <w:p w14:paraId="5ABB270A" w14:textId="77777777" w:rsidR="00332F26" w:rsidRDefault="00332F26" w:rsidP="00332F26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58D581EC" w14:textId="77777777" w:rsidR="00332F26" w:rsidRDefault="00332F26" w:rsidP="00332F2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26CF3"/>
    <w:multiLevelType w:val="hybridMultilevel"/>
    <w:tmpl w:val="15B886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4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26"/>
    <w:rsid w:val="000A3239"/>
    <w:rsid w:val="000B014F"/>
    <w:rsid w:val="00130F47"/>
    <w:rsid w:val="002479F8"/>
    <w:rsid w:val="00250D3F"/>
    <w:rsid w:val="002830CA"/>
    <w:rsid w:val="002F2528"/>
    <w:rsid w:val="00326800"/>
    <w:rsid w:val="00332F26"/>
    <w:rsid w:val="003862B7"/>
    <w:rsid w:val="003F2351"/>
    <w:rsid w:val="004C4627"/>
    <w:rsid w:val="0054106A"/>
    <w:rsid w:val="0057589F"/>
    <w:rsid w:val="005A2B5F"/>
    <w:rsid w:val="005E384E"/>
    <w:rsid w:val="00661937"/>
    <w:rsid w:val="00664558"/>
    <w:rsid w:val="006933AE"/>
    <w:rsid w:val="006A708C"/>
    <w:rsid w:val="00706C1D"/>
    <w:rsid w:val="00780082"/>
    <w:rsid w:val="007B56DE"/>
    <w:rsid w:val="007B6667"/>
    <w:rsid w:val="007D0176"/>
    <w:rsid w:val="007E3A3F"/>
    <w:rsid w:val="0085704B"/>
    <w:rsid w:val="00891309"/>
    <w:rsid w:val="00891869"/>
    <w:rsid w:val="008E500B"/>
    <w:rsid w:val="00982CDC"/>
    <w:rsid w:val="00A07B23"/>
    <w:rsid w:val="00A94D10"/>
    <w:rsid w:val="00AE3278"/>
    <w:rsid w:val="00B37C33"/>
    <w:rsid w:val="00B50D87"/>
    <w:rsid w:val="00B64B2E"/>
    <w:rsid w:val="00B95E47"/>
    <w:rsid w:val="00BA09CA"/>
    <w:rsid w:val="00BB0BC6"/>
    <w:rsid w:val="00BB61C4"/>
    <w:rsid w:val="00BD0519"/>
    <w:rsid w:val="00C16BF7"/>
    <w:rsid w:val="00C33A9D"/>
    <w:rsid w:val="00C426A2"/>
    <w:rsid w:val="00C67884"/>
    <w:rsid w:val="00CC7295"/>
    <w:rsid w:val="00CE567F"/>
    <w:rsid w:val="00D01BF2"/>
    <w:rsid w:val="00D50DBC"/>
    <w:rsid w:val="00D60393"/>
    <w:rsid w:val="00D8612F"/>
    <w:rsid w:val="00DA1AF2"/>
    <w:rsid w:val="00DA7B03"/>
    <w:rsid w:val="00DF17A4"/>
    <w:rsid w:val="00E009E9"/>
    <w:rsid w:val="00E6172F"/>
    <w:rsid w:val="00E94BBD"/>
    <w:rsid w:val="00EB6A54"/>
    <w:rsid w:val="00EF74CD"/>
    <w:rsid w:val="00F256F8"/>
    <w:rsid w:val="00FC3279"/>
    <w:rsid w:val="00FD7216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DA13"/>
  <w15:chartTrackingRefBased/>
  <w15:docId w15:val="{DA57C207-03D3-4658-9755-6F95E65D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6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F26"/>
  </w:style>
  <w:style w:type="paragraph" w:styleId="Piedepgina">
    <w:name w:val="footer"/>
    <w:basedOn w:val="Normal"/>
    <w:link w:val="PiedepginaCar"/>
    <w:uiPriority w:val="99"/>
    <w:unhideWhenUsed/>
    <w:rsid w:val="00332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F26"/>
  </w:style>
  <w:style w:type="character" w:styleId="Hipervnculo">
    <w:name w:val="Hyperlink"/>
    <w:basedOn w:val="Fuentedeprrafopredeter"/>
    <w:uiPriority w:val="99"/>
    <w:unhideWhenUsed/>
    <w:rsid w:val="008570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704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6455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6619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2024-11-04T12:00:00Z</dcterms:created>
  <dcterms:modified xsi:type="dcterms:W3CDTF">2024-11-04T12:00:00Z</dcterms:modified>
</cp:coreProperties>
</file>