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DBEBED" w14:textId="2792B5CD" w:rsidR="00A14B16" w:rsidRPr="00BD5D09" w:rsidRDefault="00A14B16" w:rsidP="00A14B16">
      <w:pPr>
        <w:spacing w:after="0"/>
        <w:jc w:val="center"/>
        <w:rPr>
          <w:rFonts w:ascii="Cambria" w:hAnsi="Cambria"/>
          <w:b/>
          <w:bCs/>
          <w:u w:val="single"/>
        </w:rPr>
      </w:pPr>
      <w:r w:rsidRPr="00BD5D09">
        <w:rPr>
          <w:rFonts w:ascii="Cambria" w:hAnsi="Cambria"/>
          <w:b/>
          <w:bCs/>
          <w:u w:val="single"/>
        </w:rPr>
        <w:t xml:space="preserve">TALLER </w:t>
      </w:r>
      <w:r>
        <w:rPr>
          <w:rFonts w:ascii="Cambria" w:hAnsi="Cambria"/>
          <w:b/>
          <w:bCs/>
          <w:u w:val="single"/>
        </w:rPr>
        <w:t>3</w:t>
      </w:r>
    </w:p>
    <w:p w14:paraId="61F6E193" w14:textId="15717F39" w:rsidR="00A14B16" w:rsidRPr="00BD5D09" w:rsidRDefault="00A14B16" w:rsidP="00A14B16">
      <w:pPr>
        <w:jc w:val="center"/>
        <w:rPr>
          <w:rFonts w:ascii="Cambria" w:hAnsi="Cambria"/>
          <w:b/>
          <w:bCs/>
          <w:u w:val="single"/>
        </w:rPr>
      </w:pPr>
      <w:r>
        <w:rPr>
          <w:rFonts w:ascii="Cambria" w:hAnsi="Cambria"/>
          <w:b/>
          <w:bCs/>
          <w:u w:val="single"/>
        </w:rPr>
        <w:t>OFERTA Y DEMANDA</w:t>
      </w:r>
    </w:p>
    <w:tbl>
      <w:tblPr>
        <w:tblStyle w:val="Tablaconcuadrcula"/>
        <w:tblW w:w="0" w:type="auto"/>
        <w:tblLook w:val="04A0" w:firstRow="1" w:lastRow="0" w:firstColumn="1" w:lastColumn="0" w:noHBand="0" w:noVBand="1"/>
      </w:tblPr>
      <w:tblGrid>
        <w:gridCol w:w="1696"/>
        <w:gridCol w:w="7132"/>
      </w:tblGrid>
      <w:tr w:rsidR="00A14B16" w:rsidRPr="00BD5D09" w14:paraId="4A2F9F71" w14:textId="77777777" w:rsidTr="00C23178">
        <w:tc>
          <w:tcPr>
            <w:tcW w:w="1696" w:type="dxa"/>
          </w:tcPr>
          <w:p w14:paraId="5738B59E" w14:textId="77777777" w:rsidR="00A14B16" w:rsidRPr="00BD5D09" w:rsidRDefault="00A14B16" w:rsidP="00C23178">
            <w:pPr>
              <w:jc w:val="both"/>
              <w:rPr>
                <w:rFonts w:ascii="Cambria" w:hAnsi="Cambria"/>
                <w:sz w:val="20"/>
                <w:szCs w:val="20"/>
              </w:rPr>
            </w:pPr>
            <w:r w:rsidRPr="00BD5D09">
              <w:rPr>
                <w:rFonts w:ascii="Cambria" w:hAnsi="Cambria"/>
                <w:sz w:val="20"/>
                <w:szCs w:val="20"/>
              </w:rPr>
              <w:t>Nombre</w:t>
            </w:r>
          </w:p>
        </w:tc>
        <w:tc>
          <w:tcPr>
            <w:tcW w:w="7132" w:type="dxa"/>
          </w:tcPr>
          <w:p w14:paraId="359C59D9" w14:textId="77777777" w:rsidR="00A14B16" w:rsidRPr="00BD5D09" w:rsidRDefault="00A14B16" w:rsidP="00C23178">
            <w:pPr>
              <w:jc w:val="both"/>
              <w:rPr>
                <w:rFonts w:ascii="Cambria" w:hAnsi="Cambria"/>
                <w:sz w:val="20"/>
                <w:szCs w:val="20"/>
              </w:rPr>
            </w:pPr>
          </w:p>
        </w:tc>
      </w:tr>
      <w:tr w:rsidR="00A14B16" w:rsidRPr="00BD5D09" w14:paraId="39C18737" w14:textId="77777777" w:rsidTr="00C23178">
        <w:tc>
          <w:tcPr>
            <w:tcW w:w="1696" w:type="dxa"/>
          </w:tcPr>
          <w:p w14:paraId="20048214" w14:textId="77777777" w:rsidR="00A14B16" w:rsidRPr="00BD5D09" w:rsidRDefault="00A14B16" w:rsidP="00C23178">
            <w:pPr>
              <w:jc w:val="both"/>
              <w:rPr>
                <w:rFonts w:ascii="Cambria" w:hAnsi="Cambria"/>
                <w:sz w:val="20"/>
                <w:szCs w:val="20"/>
              </w:rPr>
            </w:pPr>
            <w:r w:rsidRPr="00BD5D09">
              <w:rPr>
                <w:rFonts w:ascii="Cambria" w:hAnsi="Cambria"/>
                <w:sz w:val="20"/>
                <w:szCs w:val="20"/>
              </w:rPr>
              <w:t>Fecha</w:t>
            </w:r>
          </w:p>
        </w:tc>
        <w:tc>
          <w:tcPr>
            <w:tcW w:w="7132" w:type="dxa"/>
          </w:tcPr>
          <w:p w14:paraId="67FEEC71" w14:textId="39E18D77" w:rsidR="00A14B16" w:rsidRPr="00BD5D09" w:rsidRDefault="00A14B16" w:rsidP="00C23178">
            <w:pPr>
              <w:jc w:val="both"/>
              <w:rPr>
                <w:rFonts w:ascii="Cambria" w:hAnsi="Cambria"/>
                <w:sz w:val="20"/>
                <w:szCs w:val="20"/>
              </w:rPr>
            </w:pPr>
            <w:r>
              <w:rPr>
                <w:rFonts w:ascii="Cambria" w:hAnsi="Cambria"/>
                <w:sz w:val="20"/>
                <w:szCs w:val="20"/>
              </w:rPr>
              <w:t>17-03-2025</w:t>
            </w:r>
          </w:p>
        </w:tc>
      </w:tr>
    </w:tbl>
    <w:p w14:paraId="506D0C7D" w14:textId="0ADDDB8D" w:rsidR="00A14B16" w:rsidRPr="0004627A" w:rsidRDefault="00A14B16" w:rsidP="00A14B16">
      <w:pPr>
        <w:spacing w:before="240"/>
        <w:jc w:val="both"/>
        <w:rPr>
          <w:rFonts w:ascii="Cambria" w:hAnsi="Cambria"/>
          <w:b/>
          <w:bCs/>
        </w:rPr>
      </w:pPr>
      <w:r w:rsidRPr="0004627A">
        <w:rPr>
          <w:rFonts w:ascii="Cambria" w:hAnsi="Cambria"/>
          <w:b/>
          <w:bCs/>
        </w:rPr>
        <w:t xml:space="preserve">Objetivo: </w:t>
      </w:r>
      <w:r>
        <w:rPr>
          <w:rFonts w:ascii="Cambria" w:hAnsi="Cambria"/>
          <w:b/>
          <w:bCs/>
        </w:rPr>
        <w:t xml:space="preserve">Explicar la oferta y demanda a partir </w:t>
      </w:r>
      <w:r w:rsidRPr="0004627A">
        <w:rPr>
          <w:rFonts w:ascii="Cambria" w:hAnsi="Cambria"/>
          <w:b/>
          <w:bCs/>
        </w:rPr>
        <w:t>de fuentes para demostrar una actitud propositiva para contribuir al desarrollo de la sociedad</w:t>
      </w:r>
    </w:p>
    <w:p w14:paraId="02850A81" w14:textId="77777777" w:rsidR="00A14B16" w:rsidRPr="0004627A" w:rsidRDefault="00A14B16" w:rsidP="00A14B16">
      <w:pPr>
        <w:spacing w:after="0"/>
        <w:jc w:val="both"/>
        <w:rPr>
          <w:rFonts w:ascii="Cambria" w:hAnsi="Cambria"/>
          <w:b/>
          <w:bCs/>
        </w:rPr>
      </w:pPr>
      <w:r w:rsidRPr="0004627A">
        <w:rPr>
          <w:rFonts w:ascii="Cambria" w:hAnsi="Cambria"/>
          <w:b/>
          <w:bCs/>
        </w:rPr>
        <w:t>Instrucciones:</w:t>
      </w:r>
    </w:p>
    <w:p w14:paraId="44F0AA57" w14:textId="77777777" w:rsidR="00A14B16" w:rsidRPr="002309D8" w:rsidRDefault="00A14B16" w:rsidP="00A14B16">
      <w:pPr>
        <w:pStyle w:val="Prrafodelista"/>
        <w:numPr>
          <w:ilvl w:val="0"/>
          <w:numId w:val="1"/>
        </w:numPr>
        <w:spacing w:after="0"/>
        <w:jc w:val="both"/>
      </w:pPr>
      <w:r>
        <w:rPr>
          <w:rFonts w:ascii="Cambria" w:hAnsi="Cambria"/>
        </w:rPr>
        <w:t>En parejas lean</w:t>
      </w:r>
      <w:r w:rsidRPr="0004627A">
        <w:rPr>
          <w:rFonts w:ascii="Cambria" w:hAnsi="Cambria"/>
        </w:rPr>
        <w:t xml:space="preserve"> las fuentes que se presentan </w:t>
      </w:r>
      <w:r>
        <w:rPr>
          <w:rFonts w:ascii="Cambria" w:hAnsi="Cambria"/>
        </w:rPr>
        <w:t>y respondan las preguntas:</w:t>
      </w:r>
    </w:p>
    <w:p w14:paraId="641CAF87" w14:textId="63499866" w:rsidR="002309D8" w:rsidRPr="002309D8" w:rsidRDefault="002309D8" w:rsidP="002309D8">
      <w:pPr>
        <w:pStyle w:val="Prrafodelista"/>
        <w:numPr>
          <w:ilvl w:val="0"/>
          <w:numId w:val="2"/>
        </w:numPr>
        <w:spacing w:after="0"/>
        <w:jc w:val="both"/>
      </w:pPr>
      <w:r>
        <w:rPr>
          <w:rFonts w:ascii="Cambria" w:hAnsi="Cambria"/>
        </w:rPr>
        <w:t>Explica qué es el mercado y su funcionamiento</w:t>
      </w:r>
    </w:p>
    <w:p w14:paraId="578D05A8" w14:textId="5D9C66E9" w:rsidR="002309D8" w:rsidRPr="002309D8" w:rsidRDefault="002309D8" w:rsidP="002309D8">
      <w:pPr>
        <w:pStyle w:val="Prrafodelista"/>
        <w:numPr>
          <w:ilvl w:val="0"/>
          <w:numId w:val="2"/>
        </w:numPr>
        <w:spacing w:after="0"/>
        <w:jc w:val="both"/>
      </w:pPr>
      <w:r>
        <w:rPr>
          <w:rFonts w:ascii="Cambria" w:hAnsi="Cambria"/>
        </w:rPr>
        <w:t>¿Qué es la demanda y cómo se diferencia con la compra?</w:t>
      </w:r>
    </w:p>
    <w:p w14:paraId="2751E6B1" w14:textId="5B2D1660" w:rsidR="002309D8" w:rsidRPr="002309D8" w:rsidRDefault="002309D8" w:rsidP="002309D8">
      <w:pPr>
        <w:pStyle w:val="Prrafodelista"/>
        <w:numPr>
          <w:ilvl w:val="0"/>
          <w:numId w:val="2"/>
        </w:numPr>
        <w:spacing w:after="0"/>
        <w:jc w:val="both"/>
      </w:pPr>
      <w:r>
        <w:rPr>
          <w:rFonts w:ascii="Cambria" w:hAnsi="Cambria"/>
        </w:rPr>
        <w:t>¿Qué es la oferta y cómo se diferencia con la venta?</w:t>
      </w:r>
    </w:p>
    <w:p w14:paraId="4A42BD03" w14:textId="73C27BFC" w:rsidR="002309D8" w:rsidRPr="001D0EC6" w:rsidRDefault="002309D8" w:rsidP="002309D8">
      <w:pPr>
        <w:pStyle w:val="Prrafodelista"/>
        <w:numPr>
          <w:ilvl w:val="0"/>
          <w:numId w:val="2"/>
        </w:numPr>
        <w:spacing w:after="0"/>
        <w:jc w:val="both"/>
      </w:pPr>
      <w:r>
        <w:rPr>
          <w:rFonts w:ascii="Cambria" w:hAnsi="Cambria"/>
        </w:rPr>
        <w:t xml:space="preserve">¿Qué </w:t>
      </w:r>
      <w:r w:rsidR="001D0EC6">
        <w:rPr>
          <w:rFonts w:ascii="Cambria" w:hAnsi="Cambria"/>
        </w:rPr>
        <w:t>factores influyen en la demanda?</w:t>
      </w:r>
    </w:p>
    <w:p w14:paraId="43C5F938" w14:textId="27794A67" w:rsidR="001D0EC6" w:rsidRPr="00A14B16" w:rsidRDefault="001D0EC6" w:rsidP="002309D8">
      <w:pPr>
        <w:pStyle w:val="Prrafodelista"/>
        <w:numPr>
          <w:ilvl w:val="0"/>
          <w:numId w:val="2"/>
        </w:numPr>
        <w:spacing w:after="0"/>
        <w:jc w:val="both"/>
      </w:pPr>
      <w:r>
        <w:rPr>
          <w:rFonts w:ascii="Cambria" w:hAnsi="Cambria"/>
        </w:rPr>
        <w:t>Realiza un mapa mental en donde expliques los conceptos de mercado, oferta, demanda y precio, utilizando ejemplos reales.</w:t>
      </w:r>
    </w:p>
    <w:p w14:paraId="519B2A46" w14:textId="01C134CF" w:rsidR="00A14B16" w:rsidRDefault="00A14B16" w:rsidP="00A14B16">
      <w:pPr>
        <w:spacing w:after="0"/>
        <w:jc w:val="both"/>
        <w:rPr>
          <w:rFonts w:ascii="Cambria" w:hAnsi="Cambria"/>
          <w:sz w:val="20"/>
          <w:szCs w:val="20"/>
        </w:rPr>
      </w:pPr>
      <w:r>
        <w:rPr>
          <w:rFonts w:ascii="Cambria" w:hAnsi="Cambria"/>
          <w:sz w:val="20"/>
          <w:szCs w:val="20"/>
        </w:rPr>
        <w:t>Fuente 1:</w:t>
      </w:r>
    </w:p>
    <w:p w14:paraId="454F22F7" w14:textId="20BA4947" w:rsidR="00A14B16" w:rsidRDefault="00A14B16" w:rsidP="00A14B16">
      <w:pPr>
        <w:spacing w:after="0"/>
        <w:jc w:val="both"/>
        <w:rPr>
          <w:rFonts w:ascii="Cambria" w:hAnsi="Cambria"/>
          <w:sz w:val="20"/>
          <w:szCs w:val="20"/>
        </w:rPr>
      </w:pPr>
      <w:r>
        <w:rPr>
          <w:rFonts w:ascii="Cambria" w:hAnsi="Cambria"/>
          <w:sz w:val="20"/>
          <w:szCs w:val="20"/>
        </w:rPr>
        <w:t>“La demanda tiene que ver con lo que los consumidores desean adquirir. Demandar significa estar dispuesto a comprar, mientras que comprar es efectuar realmente la adquisición. La demanda refleja una intención, mientras que la compra constituye una acción.</w:t>
      </w:r>
    </w:p>
    <w:p w14:paraId="1A8A35E8" w14:textId="064C05B8" w:rsidR="00A14B16" w:rsidRDefault="00A14B16" w:rsidP="00A14B16">
      <w:pPr>
        <w:spacing w:after="0"/>
        <w:jc w:val="both"/>
        <w:rPr>
          <w:rFonts w:ascii="Cambria" w:hAnsi="Cambria"/>
          <w:sz w:val="20"/>
          <w:szCs w:val="20"/>
        </w:rPr>
      </w:pPr>
      <w:r>
        <w:rPr>
          <w:rFonts w:ascii="Cambria" w:hAnsi="Cambria"/>
          <w:sz w:val="20"/>
          <w:szCs w:val="20"/>
        </w:rPr>
        <w:t>La cantidad que un individuo demandará de un bien dependerá fundamentalmente del precio. Cuanto menor sea el precio, mayor será la cantidad de demanda.</w:t>
      </w:r>
    </w:p>
    <w:p w14:paraId="1847FBCE" w14:textId="0E6AF9C3" w:rsidR="00A14B16" w:rsidRDefault="00A14B16" w:rsidP="00A14B16">
      <w:pPr>
        <w:spacing w:after="0"/>
        <w:jc w:val="both"/>
        <w:rPr>
          <w:rFonts w:ascii="Cambria" w:hAnsi="Cambria"/>
          <w:sz w:val="20"/>
          <w:szCs w:val="20"/>
        </w:rPr>
      </w:pPr>
      <w:r>
        <w:rPr>
          <w:rFonts w:ascii="Cambria" w:hAnsi="Cambria"/>
          <w:sz w:val="20"/>
          <w:szCs w:val="20"/>
        </w:rPr>
        <w:t>El lado de la oferta tiene que ver con los términos en los que las empresas desean producir y vender sus productos. Al igual que hicimos en el caso de la demanda, al distinguir entre demandar y comprar, ahora debemos precisar la diferencia entre ofrecer y vender. Ofrecer es tener la intención o estar dispuesto a vender, mientras que vender es hacerlo realimente. La oferta recoge las intenciones de venta de los productores”.</w:t>
      </w:r>
    </w:p>
    <w:p w14:paraId="7DA0EE40" w14:textId="598D2D5C" w:rsidR="00544333" w:rsidRDefault="00544333" w:rsidP="00544333">
      <w:pPr>
        <w:spacing w:after="0"/>
        <w:jc w:val="right"/>
        <w:rPr>
          <w:rFonts w:ascii="Cambria" w:hAnsi="Cambria"/>
          <w:sz w:val="20"/>
          <w:szCs w:val="20"/>
        </w:rPr>
      </w:pPr>
      <w:r>
        <w:rPr>
          <w:rFonts w:ascii="Cambria" w:hAnsi="Cambria"/>
          <w:sz w:val="20"/>
          <w:szCs w:val="20"/>
        </w:rPr>
        <w:t xml:space="preserve">Mochón, Francisco. (2008). </w:t>
      </w:r>
      <w:r w:rsidRPr="00544333">
        <w:rPr>
          <w:rFonts w:ascii="Cambria" w:hAnsi="Cambria"/>
          <w:i/>
          <w:iCs/>
          <w:sz w:val="20"/>
          <w:szCs w:val="20"/>
        </w:rPr>
        <w:t>Economía: Principios y aplicaciones</w:t>
      </w:r>
      <w:r>
        <w:rPr>
          <w:rFonts w:ascii="Cambria" w:hAnsi="Cambria"/>
          <w:sz w:val="20"/>
          <w:szCs w:val="20"/>
        </w:rPr>
        <w:t>.</w:t>
      </w:r>
    </w:p>
    <w:p w14:paraId="457EAE7A" w14:textId="10DFDD3C" w:rsidR="00A14B16" w:rsidRDefault="00FC55B0" w:rsidP="00A14B16">
      <w:pPr>
        <w:spacing w:after="0"/>
        <w:jc w:val="both"/>
        <w:rPr>
          <w:rFonts w:ascii="Cambria" w:hAnsi="Cambria"/>
          <w:sz w:val="20"/>
          <w:szCs w:val="20"/>
        </w:rPr>
      </w:pPr>
      <w:r>
        <w:rPr>
          <w:rFonts w:ascii="Cambria" w:hAnsi="Cambria"/>
          <w:sz w:val="20"/>
          <w:szCs w:val="20"/>
        </w:rPr>
        <w:t>Fuente 2:</w:t>
      </w:r>
    </w:p>
    <w:p w14:paraId="14B02FA5" w14:textId="3EEA807E" w:rsidR="00FC55B0" w:rsidRDefault="00FC55B0" w:rsidP="00A14B16">
      <w:pPr>
        <w:spacing w:after="0"/>
        <w:jc w:val="both"/>
        <w:rPr>
          <w:rFonts w:ascii="Cambria" w:hAnsi="Cambria"/>
          <w:sz w:val="20"/>
          <w:szCs w:val="20"/>
        </w:rPr>
      </w:pPr>
      <w:r>
        <w:rPr>
          <w:rFonts w:ascii="Cambria" w:hAnsi="Cambria"/>
          <w:sz w:val="20"/>
          <w:szCs w:val="20"/>
        </w:rPr>
        <w:t>“</w:t>
      </w:r>
      <w:r w:rsidRPr="00FC55B0">
        <w:rPr>
          <w:rFonts w:ascii="Cambria" w:hAnsi="Cambria"/>
          <w:sz w:val="20"/>
          <w:szCs w:val="20"/>
        </w:rPr>
        <w:t>Un mercado, tal y como lo entendemos en economía, no es un lugar físico donde acuden los consumidores a adquirir todo tipo de productos -pescado, verdura, carne, etc.- sino que el mercado está compuesto por un grupo de oferentes (vendedores) de demandantes (compradores) de un determinado bien o servicio. En el mercado, los individuos han de entregar una determinada cantidad de dinero para obtener los bienes que desean; es el precio. El precio de un bien es el número de unidades monetarias que se necesitan para obtener una unidad de dicho bien. La cantidad que los consumidores deseen adquirir de un determinado bien o servicio dependerá de muchos factores, aunque a nadie se nos escapa que el precio del mismo será un factor fundamental. El resto de los factores –la renta con la que cuente el consumidor, sus gustos, etc.- también serán muy importantes para determinar cuál es la cantidad que los consumidores deseen adquirir</w:t>
      </w:r>
      <w:r>
        <w:rPr>
          <w:rFonts w:ascii="Cambria" w:hAnsi="Cambria"/>
          <w:sz w:val="20"/>
          <w:szCs w:val="20"/>
        </w:rPr>
        <w:t>”</w:t>
      </w:r>
      <w:r w:rsidRPr="00FC55B0">
        <w:rPr>
          <w:rFonts w:ascii="Cambria" w:hAnsi="Cambria"/>
          <w:sz w:val="20"/>
          <w:szCs w:val="20"/>
        </w:rPr>
        <w:t>.</w:t>
      </w:r>
    </w:p>
    <w:p w14:paraId="311A5292" w14:textId="0B26A480" w:rsidR="00FC55B0" w:rsidRPr="00A14B16" w:rsidRDefault="00FC55B0" w:rsidP="00FC55B0">
      <w:pPr>
        <w:spacing w:after="0"/>
        <w:jc w:val="right"/>
        <w:rPr>
          <w:rFonts w:ascii="Cambria" w:hAnsi="Cambria"/>
          <w:sz w:val="20"/>
          <w:szCs w:val="20"/>
        </w:rPr>
      </w:pPr>
      <w:r>
        <w:rPr>
          <w:rFonts w:ascii="Cambria" w:hAnsi="Cambria"/>
          <w:sz w:val="20"/>
          <w:szCs w:val="20"/>
        </w:rPr>
        <w:t xml:space="preserve">Aguado, Juan Carlos (2022). </w:t>
      </w:r>
      <w:r w:rsidRPr="00FC55B0">
        <w:rPr>
          <w:rFonts w:ascii="Cambria" w:hAnsi="Cambria"/>
          <w:i/>
          <w:iCs/>
          <w:sz w:val="20"/>
          <w:szCs w:val="20"/>
        </w:rPr>
        <w:t>Microeconomía</w:t>
      </w:r>
      <w:r>
        <w:rPr>
          <w:rFonts w:ascii="Cambria" w:hAnsi="Cambria"/>
          <w:sz w:val="20"/>
          <w:szCs w:val="20"/>
        </w:rPr>
        <w:t>.</w:t>
      </w:r>
    </w:p>
    <w:p w14:paraId="44B420CA" w14:textId="77777777" w:rsidR="00A970F6" w:rsidRDefault="00A970F6"/>
    <w:sectPr w:rsidR="00A970F6">
      <w:head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735E34" w14:textId="77777777" w:rsidR="008736BD" w:rsidRDefault="008736BD" w:rsidP="00A14B16">
      <w:pPr>
        <w:spacing w:after="0" w:line="240" w:lineRule="auto"/>
      </w:pPr>
      <w:r>
        <w:separator/>
      </w:r>
    </w:p>
  </w:endnote>
  <w:endnote w:type="continuationSeparator" w:id="0">
    <w:p w14:paraId="42744B32" w14:textId="77777777" w:rsidR="008736BD" w:rsidRDefault="008736BD" w:rsidP="00A14B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F599F6" w14:textId="77777777" w:rsidR="008736BD" w:rsidRDefault="008736BD" w:rsidP="00A14B16">
      <w:pPr>
        <w:spacing w:after="0" w:line="240" w:lineRule="auto"/>
      </w:pPr>
      <w:r>
        <w:separator/>
      </w:r>
    </w:p>
  </w:footnote>
  <w:footnote w:type="continuationSeparator" w:id="0">
    <w:p w14:paraId="34F5E07B" w14:textId="77777777" w:rsidR="008736BD" w:rsidRDefault="008736BD" w:rsidP="00A14B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74F64F" w14:textId="3B3F1582" w:rsidR="00A14B16" w:rsidRDefault="001D0EC6">
    <w:pPr>
      <w:pStyle w:val="Encabezado"/>
    </w:pPr>
    <w:r>
      <w:rPr>
        <w:noProof/>
      </w:rPr>
      <mc:AlternateContent>
        <mc:Choice Requires="wps">
          <w:drawing>
            <wp:anchor distT="0" distB="0" distL="114300" distR="114300" simplePos="0" relativeHeight="251661312" behindDoc="0" locked="0" layoutInCell="1" allowOverlap="1" wp14:anchorId="6B4FEE89" wp14:editId="77BD7BB0">
              <wp:simplePos x="0" y="0"/>
              <wp:positionH relativeFrom="column">
                <wp:posOffset>4505325</wp:posOffset>
              </wp:positionH>
              <wp:positionV relativeFrom="paragraph">
                <wp:posOffset>-181610</wp:posOffset>
              </wp:positionV>
              <wp:extent cx="1905000" cy="605790"/>
              <wp:effectExtent l="0" t="0" r="0" b="0"/>
              <wp:wrapNone/>
              <wp:docPr id="998874605"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05000" cy="605790"/>
                      </a:xfrm>
                      <a:prstGeom prst="rect">
                        <a:avLst/>
                      </a:prstGeom>
                      <a:noFill/>
                    </wps:spPr>
                    <wps:txbx>
                      <w:txbxContent>
                        <w:p w14:paraId="647A99F7" w14:textId="77777777" w:rsidR="00A14B16" w:rsidRPr="00732B2B" w:rsidRDefault="00A14B16" w:rsidP="00A14B16">
                          <w:pPr>
                            <w:spacing w:after="0"/>
                            <w:textAlignment w:val="baseline"/>
                            <w:rPr>
                              <w:rFonts w:ascii="Cambria" w:hAnsi="Cambria"/>
                              <w:color w:val="000000" w:themeColor="text1"/>
                              <w:kern w:val="24"/>
                              <w:sz w:val="16"/>
                              <w:szCs w:val="16"/>
                            </w:rPr>
                          </w:pPr>
                          <w:r w:rsidRPr="00732B2B">
                            <w:rPr>
                              <w:rFonts w:ascii="Cambria" w:hAnsi="Cambria"/>
                              <w:color w:val="000000" w:themeColor="text1"/>
                              <w:kern w:val="24"/>
                              <w:sz w:val="16"/>
                              <w:szCs w:val="16"/>
                            </w:rPr>
                            <w:t xml:space="preserve">Asignatura: Historia, Geografía y Ciencias Sociales. </w:t>
                          </w:r>
                        </w:p>
                        <w:p w14:paraId="4E718E24" w14:textId="77777777" w:rsidR="00A14B16" w:rsidRPr="00732B2B" w:rsidRDefault="00A14B16" w:rsidP="00A14B16">
                          <w:pPr>
                            <w:spacing w:after="0"/>
                            <w:textAlignment w:val="baseline"/>
                            <w:rPr>
                              <w:rFonts w:ascii="Cambria" w:hAnsi="Cambria"/>
                              <w:color w:val="000000" w:themeColor="text1"/>
                              <w:kern w:val="24"/>
                              <w:sz w:val="16"/>
                              <w:szCs w:val="16"/>
                            </w:rPr>
                          </w:pPr>
                          <w:r w:rsidRPr="00732B2B">
                            <w:rPr>
                              <w:rFonts w:ascii="Cambria" w:hAnsi="Cambria"/>
                              <w:color w:val="000000" w:themeColor="text1"/>
                              <w:kern w:val="24"/>
                              <w:sz w:val="16"/>
                              <w:szCs w:val="16"/>
                            </w:rPr>
                            <w:t>Profesor: Carlos Santibáñez Cid</w:t>
                          </w:r>
                        </w:p>
                        <w:p w14:paraId="7566ED1E" w14:textId="77777777" w:rsidR="00A14B16" w:rsidRPr="00732B2B" w:rsidRDefault="00A14B16" w:rsidP="00A14B16">
                          <w:pPr>
                            <w:spacing w:after="0"/>
                            <w:rPr>
                              <w:rFonts w:ascii="Cambria" w:hAnsi="Cambria"/>
                              <w:color w:val="000000" w:themeColor="text1"/>
                              <w:kern w:val="24"/>
                              <w:sz w:val="16"/>
                              <w:szCs w:val="16"/>
                            </w:rPr>
                          </w:pPr>
                          <w:r w:rsidRPr="00732B2B">
                            <w:rPr>
                              <w:rFonts w:ascii="Cambria" w:hAnsi="Cambria"/>
                              <w:color w:val="000000" w:themeColor="text1"/>
                              <w:kern w:val="24"/>
                              <w:sz w:val="16"/>
                              <w:szCs w:val="16"/>
                            </w:rPr>
                            <w:t xml:space="preserve">Curso: </w:t>
                          </w:r>
                          <w:r>
                            <w:rPr>
                              <w:rFonts w:ascii="Cambria" w:hAnsi="Cambria"/>
                              <w:color w:val="000000" w:themeColor="text1"/>
                              <w:kern w:val="24"/>
                              <w:sz w:val="16"/>
                              <w:szCs w:val="16"/>
                            </w:rPr>
                            <w:t>1° Medio</w:t>
                          </w:r>
                        </w:p>
                      </w:txbxContent>
                    </wps:txbx>
                    <wps:bodyPr wrap="square">
                      <a:spAutoFit/>
                    </wps:bodyPr>
                  </wps:wsp>
                </a:graphicData>
              </a:graphic>
              <wp14:sizeRelH relativeFrom="page">
                <wp14:pctWidth>0</wp14:pctWidth>
              </wp14:sizeRelH>
              <wp14:sizeRelV relativeFrom="page">
                <wp14:pctHeight>0</wp14:pctHeight>
              </wp14:sizeRelV>
            </wp:anchor>
          </w:drawing>
        </mc:Choice>
        <mc:Fallback>
          <w:pict>
            <v:shapetype w14:anchorId="6B4FEE89" id="_x0000_t202" coordsize="21600,21600" o:spt="202" path="m,l,21600r21600,l21600,xe">
              <v:stroke joinstyle="miter"/>
              <v:path gradientshapeok="t" o:connecttype="rect"/>
            </v:shapetype>
            <v:shape id="Cuadro de texto 3" o:spid="_x0000_s1026" type="#_x0000_t202" style="position:absolute;margin-left:354.75pt;margin-top:-14.3pt;width:150pt;height:47.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" filled="f" stroked="f">
              <v:textbox style="mso-fit-shape-to-text:t">
                <w:txbxContent>
                  <w:p w14:paraId="647A99F7" w14:textId="77777777" w:rsidR="00A14B16" w:rsidRPr="00732B2B" w:rsidRDefault="00A14B16" w:rsidP="00A14B16">
                    <w:pPr>
                      <w:spacing w:after="0"/>
                      <w:textAlignment w:val="baseline"/>
                      <w:rPr>
                        <w:rFonts w:ascii="Cambria" w:hAnsi="Cambria"/>
                        <w:color w:val="000000" w:themeColor="text1"/>
                        <w:kern w:val="24"/>
                        <w:sz w:val="16"/>
                        <w:szCs w:val="16"/>
                      </w:rPr>
                    </w:pPr>
                    <w:r w:rsidRPr="00732B2B">
                      <w:rPr>
                        <w:rFonts w:ascii="Cambria" w:hAnsi="Cambria"/>
                        <w:color w:val="000000" w:themeColor="text1"/>
                        <w:kern w:val="24"/>
                        <w:sz w:val="16"/>
                        <w:szCs w:val="16"/>
                      </w:rPr>
                      <w:t xml:space="preserve">Asignatura: Historia, Geografía y Ciencias Sociales. </w:t>
                    </w:r>
                  </w:p>
                  <w:p w14:paraId="4E718E24" w14:textId="77777777" w:rsidR="00A14B16" w:rsidRPr="00732B2B" w:rsidRDefault="00A14B16" w:rsidP="00A14B16">
                    <w:pPr>
                      <w:spacing w:after="0"/>
                      <w:textAlignment w:val="baseline"/>
                      <w:rPr>
                        <w:rFonts w:ascii="Cambria" w:hAnsi="Cambria"/>
                        <w:color w:val="000000" w:themeColor="text1"/>
                        <w:kern w:val="24"/>
                        <w:sz w:val="16"/>
                        <w:szCs w:val="16"/>
                      </w:rPr>
                    </w:pPr>
                    <w:r w:rsidRPr="00732B2B">
                      <w:rPr>
                        <w:rFonts w:ascii="Cambria" w:hAnsi="Cambria"/>
                        <w:color w:val="000000" w:themeColor="text1"/>
                        <w:kern w:val="24"/>
                        <w:sz w:val="16"/>
                        <w:szCs w:val="16"/>
                      </w:rPr>
                      <w:t>Profesor: Carlos Santibáñez Cid</w:t>
                    </w:r>
                  </w:p>
                  <w:p w14:paraId="7566ED1E" w14:textId="77777777" w:rsidR="00A14B16" w:rsidRPr="00732B2B" w:rsidRDefault="00A14B16" w:rsidP="00A14B16">
                    <w:pPr>
                      <w:spacing w:after="0"/>
                      <w:rPr>
                        <w:rFonts w:ascii="Cambria" w:hAnsi="Cambria"/>
                        <w:color w:val="000000" w:themeColor="text1"/>
                        <w:kern w:val="24"/>
                        <w:sz w:val="16"/>
                        <w:szCs w:val="16"/>
                      </w:rPr>
                    </w:pPr>
                    <w:r w:rsidRPr="00732B2B">
                      <w:rPr>
                        <w:rFonts w:ascii="Cambria" w:hAnsi="Cambria"/>
                        <w:color w:val="000000" w:themeColor="text1"/>
                        <w:kern w:val="24"/>
                        <w:sz w:val="16"/>
                        <w:szCs w:val="16"/>
                      </w:rPr>
                      <w:t xml:space="preserve">Curso: </w:t>
                    </w:r>
                    <w:r>
                      <w:rPr>
                        <w:rFonts w:ascii="Cambria" w:hAnsi="Cambria"/>
                        <w:color w:val="000000" w:themeColor="text1"/>
                        <w:kern w:val="24"/>
                        <w:sz w:val="16"/>
                        <w:szCs w:val="16"/>
                      </w:rPr>
                      <w:t>1° Medio</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60069A3D" wp14:editId="34D1FCEC">
              <wp:simplePos x="0" y="0"/>
              <wp:positionH relativeFrom="column">
                <wp:posOffset>-400685</wp:posOffset>
              </wp:positionH>
              <wp:positionV relativeFrom="paragraph">
                <wp:posOffset>-242570</wp:posOffset>
              </wp:positionV>
              <wp:extent cx="2040890" cy="676275"/>
              <wp:effectExtent l="0" t="0" r="0" b="0"/>
              <wp:wrapNone/>
              <wp:docPr id="455382293"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0890" cy="676275"/>
                      </a:xfrm>
                      <a:prstGeom prst="rect">
                        <a:avLst/>
                      </a:prstGeom>
                      <a:noFill/>
                      <a:ln>
                        <a:noFill/>
                      </a:ln>
                    </wps:spPr>
                    <wps:txbx>
                      <w:txbxContent>
                        <w:p w14:paraId="69C2CB34" w14:textId="77777777" w:rsidR="00A14B16" w:rsidRDefault="00A14B16" w:rsidP="00A14B16">
                          <w:pPr>
                            <w:spacing w:before="14" w:after="0" w:line="276" w:lineRule="auto"/>
                            <w:ind w:left="14" w:right="14"/>
                            <w:jc w:val="center"/>
                            <w:rPr>
                              <w:rFonts w:ascii="Cambria" w:eastAsia="Cambria" w:hAnsi="Cambria" w:cs="Cambria"/>
                              <w:color w:val="000000" w:themeColor="text1"/>
                              <w:kern w:val="24"/>
                              <w:sz w:val="16"/>
                              <w:szCs w:val="16"/>
                              <w:lang w:val="es-ES"/>
                            </w:rPr>
                          </w:pPr>
                          <w:r>
                            <w:rPr>
                              <w:rFonts w:ascii="Cambria" w:eastAsia="Cambria" w:hAnsi="Cambria" w:cs="Cambria"/>
                              <w:color w:val="000000" w:themeColor="text1"/>
                              <w:kern w:val="24"/>
                              <w:sz w:val="16"/>
                              <w:szCs w:val="16"/>
                              <w:lang w:val="es-ES"/>
                            </w:rPr>
                            <w:t>Corporación Educacional Colegio “Sao Paulo”</w:t>
                          </w:r>
                          <w:r>
                            <w:rPr>
                              <w:rFonts w:ascii="Cambria" w:eastAsia="Cambria" w:hAnsi="Cambria" w:cs="Cambria"/>
                              <w:color w:val="000000" w:themeColor="text1"/>
                              <w:spacing w:val="-33"/>
                              <w:kern w:val="24"/>
                              <w:sz w:val="16"/>
                              <w:szCs w:val="16"/>
                              <w:lang w:val="es-ES"/>
                            </w:rPr>
                            <w:t xml:space="preserve"> </w:t>
                          </w:r>
                          <w:r>
                            <w:rPr>
                              <w:rFonts w:ascii="Cambria" w:eastAsia="Cambria" w:hAnsi="Cambria" w:cs="Cambria"/>
                              <w:color w:val="000000" w:themeColor="text1"/>
                              <w:kern w:val="24"/>
                              <w:sz w:val="16"/>
                              <w:szCs w:val="16"/>
                            </w:rPr>
                            <w:t>Placilla 333, Estación Central</w:t>
                          </w:r>
                        </w:p>
                        <w:p w14:paraId="70FA7E67" w14:textId="77777777" w:rsidR="00A14B16" w:rsidRDefault="00A14B16" w:rsidP="00A14B16">
                          <w:pPr>
                            <w:spacing w:before="14" w:after="0" w:line="276" w:lineRule="auto"/>
                            <w:ind w:left="14" w:right="14"/>
                            <w:jc w:val="center"/>
                            <w:rPr>
                              <w:rFonts w:ascii="Cambria" w:eastAsia="Cambria" w:hAnsi="Cambria" w:cs="Cambria"/>
                              <w:color w:val="000000" w:themeColor="text1"/>
                              <w:spacing w:val="1"/>
                              <w:kern w:val="24"/>
                              <w:sz w:val="16"/>
                              <w:szCs w:val="16"/>
                              <w:lang w:val="es-ES"/>
                            </w:rPr>
                          </w:pPr>
                          <w:r>
                            <w:rPr>
                              <w:rFonts w:ascii="Cambria" w:eastAsia="Cambria" w:hAnsi="Cambria" w:cs="Cambria"/>
                              <w:color w:val="000000" w:themeColor="text1"/>
                              <w:spacing w:val="1"/>
                              <w:kern w:val="24"/>
                              <w:sz w:val="16"/>
                              <w:szCs w:val="16"/>
                              <w:lang w:val="es-ES"/>
                            </w:rPr>
                            <w:t xml:space="preserve">Unidad Técnico Pedagógica </w:t>
                          </w:r>
                        </w:p>
                        <w:p w14:paraId="54D02091" w14:textId="77777777" w:rsidR="00A14B16" w:rsidRDefault="00A14B16" w:rsidP="00A14B16">
                          <w:pPr>
                            <w:spacing w:before="14" w:after="0" w:line="276" w:lineRule="auto"/>
                            <w:ind w:left="14" w:right="14"/>
                            <w:jc w:val="center"/>
                            <w:rPr>
                              <w:rFonts w:ascii="Cambria" w:eastAsia="Cambria" w:hAnsi="Cambria" w:cs="Cambria"/>
                              <w:color w:val="000000" w:themeColor="text1"/>
                              <w:spacing w:val="1"/>
                              <w:kern w:val="24"/>
                              <w:sz w:val="16"/>
                              <w:szCs w:val="16"/>
                              <w:lang w:val="es-ES"/>
                            </w:rPr>
                          </w:pPr>
                          <w:r w:rsidRPr="00732B2B">
                            <w:rPr>
                              <w:noProof/>
                            </w:rPr>
                            <w:drawing>
                              <wp:inline distT="0" distB="0" distL="0" distR="0" wp14:anchorId="36418E2E" wp14:editId="0BF84A83">
                                <wp:extent cx="253956" cy="252821"/>
                                <wp:effectExtent l="0" t="0" r="0" b="0"/>
                                <wp:docPr id="5" name="image1.jpeg" descr="Diagrama, Esquemático&#10;&#10;Descripción generada automáticamente">
                                  <a:extLst xmlns:a="http://schemas.openxmlformats.org/drawingml/2006/main">
                                    <a:ext uri="{FF2B5EF4-FFF2-40B4-BE49-F238E27FC236}">
                                      <a16:creationId xmlns:a16="http://schemas.microsoft.com/office/drawing/2014/main" id="{292E4C0F-BFDD-4BD6-8A12-8DE2BD68881A}"/>
                                    </a:ext>
                                  </a:extLst>
                                </wp:docPr>
                                <wp:cNvGraphicFramePr/>
                                <a:graphic xmlns:a="http://schemas.openxmlformats.org/drawingml/2006/main">
                                  <a:graphicData uri="http://schemas.openxmlformats.org/drawingml/2006/picture">
                                    <pic:pic xmlns:pic="http://schemas.openxmlformats.org/drawingml/2006/picture">
                                      <pic:nvPicPr>
                                        <pic:cNvPr id="5" name="image1.jpeg" descr="Diagrama, Esquemático&#10;&#10;Descripción generada automáticamente">
                                          <a:extLst>
                                            <a:ext uri="{FF2B5EF4-FFF2-40B4-BE49-F238E27FC236}">
                                              <a16:creationId xmlns:a16="http://schemas.microsoft.com/office/drawing/2014/main" id="{292E4C0F-BFDD-4BD6-8A12-8DE2BD68881A}"/>
                                            </a:ext>
                                          </a:extLst>
                                        </pic:cNvPr>
                                        <pic:cNvPicPr/>
                                      </pic:nvPicPr>
                                      <pic:blipFill>
                                        <a:blip r:embed="rId1" cstate="print"/>
                                        <a:stretch>
                                          <a:fillRect/>
                                        </a:stretch>
                                      </pic:blipFill>
                                      <pic:spPr>
                                        <a:xfrm>
                                          <a:off x="0" y="0"/>
                                          <a:ext cx="253956" cy="252821"/>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margin">
                <wp14:pctHeight>0</wp14:pctHeight>
              </wp14:sizeRelV>
            </wp:anchor>
          </w:drawing>
        </mc:Choice>
        <mc:Fallback>
          <w:pict>
            <v:shape w14:anchorId="60069A3D" id="Cuadro de texto 1" o:spid="_x0000_s1027" type="#_x0000_t202" style="position:absolute;margin-left:-31.55pt;margin-top:-19.1pt;width:160.7pt;height:5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" filled="f" stroked="f">
              <v:textbox inset="0,0,0,0">
                <w:txbxContent>
                  <w:p w14:paraId="69C2CB34" w14:textId="77777777" w:rsidR="00A14B16" w:rsidRDefault="00A14B16" w:rsidP="00A14B16">
                    <w:pPr>
                      <w:spacing w:before="14" w:after="0" w:line="276" w:lineRule="auto"/>
                      <w:ind w:left="14" w:right="14"/>
                      <w:jc w:val="center"/>
                      <w:rPr>
                        <w:rFonts w:ascii="Cambria" w:eastAsia="Cambria" w:hAnsi="Cambria" w:cs="Cambria"/>
                        <w:color w:val="000000" w:themeColor="text1"/>
                        <w:kern w:val="24"/>
                        <w:sz w:val="16"/>
                        <w:szCs w:val="16"/>
                        <w:lang w:val="es-ES"/>
                      </w:rPr>
                    </w:pPr>
                    <w:r>
                      <w:rPr>
                        <w:rFonts w:ascii="Cambria" w:eastAsia="Cambria" w:hAnsi="Cambria" w:cs="Cambria"/>
                        <w:color w:val="000000" w:themeColor="text1"/>
                        <w:kern w:val="24"/>
                        <w:sz w:val="16"/>
                        <w:szCs w:val="16"/>
                        <w:lang w:val="es-ES"/>
                      </w:rPr>
                      <w:t>Corporación Educacional Colegio “Sao Paulo”</w:t>
                    </w:r>
                    <w:r>
                      <w:rPr>
                        <w:rFonts w:ascii="Cambria" w:eastAsia="Cambria" w:hAnsi="Cambria" w:cs="Cambria"/>
                        <w:color w:val="000000" w:themeColor="text1"/>
                        <w:spacing w:val="-33"/>
                        <w:kern w:val="24"/>
                        <w:sz w:val="16"/>
                        <w:szCs w:val="16"/>
                        <w:lang w:val="es-ES"/>
                      </w:rPr>
                      <w:t xml:space="preserve"> </w:t>
                    </w:r>
                    <w:r>
                      <w:rPr>
                        <w:rFonts w:ascii="Cambria" w:eastAsia="Cambria" w:hAnsi="Cambria" w:cs="Cambria"/>
                        <w:color w:val="000000" w:themeColor="text1"/>
                        <w:kern w:val="24"/>
                        <w:sz w:val="16"/>
                        <w:szCs w:val="16"/>
                      </w:rPr>
                      <w:t>Placilla 333, Estación Central</w:t>
                    </w:r>
                  </w:p>
                  <w:p w14:paraId="70FA7E67" w14:textId="77777777" w:rsidR="00A14B16" w:rsidRDefault="00A14B16" w:rsidP="00A14B16">
                    <w:pPr>
                      <w:spacing w:before="14" w:after="0" w:line="276" w:lineRule="auto"/>
                      <w:ind w:left="14" w:right="14"/>
                      <w:jc w:val="center"/>
                      <w:rPr>
                        <w:rFonts w:ascii="Cambria" w:eastAsia="Cambria" w:hAnsi="Cambria" w:cs="Cambria"/>
                        <w:color w:val="000000" w:themeColor="text1"/>
                        <w:spacing w:val="1"/>
                        <w:kern w:val="24"/>
                        <w:sz w:val="16"/>
                        <w:szCs w:val="16"/>
                        <w:lang w:val="es-ES"/>
                      </w:rPr>
                    </w:pPr>
                    <w:r>
                      <w:rPr>
                        <w:rFonts w:ascii="Cambria" w:eastAsia="Cambria" w:hAnsi="Cambria" w:cs="Cambria"/>
                        <w:color w:val="000000" w:themeColor="text1"/>
                        <w:spacing w:val="1"/>
                        <w:kern w:val="24"/>
                        <w:sz w:val="16"/>
                        <w:szCs w:val="16"/>
                        <w:lang w:val="es-ES"/>
                      </w:rPr>
                      <w:t xml:space="preserve">Unidad Técnico Pedagógica </w:t>
                    </w:r>
                  </w:p>
                  <w:p w14:paraId="54D02091" w14:textId="77777777" w:rsidR="00A14B16" w:rsidRDefault="00A14B16" w:rsidP="00A14B16">
                    <w:pPr>
                      <w:spacing w:before="14" w:after="0" w:line="276" w:lineRule="auto"/>
                      <w:ind w:left="14" w:right="14"/>
                      <w:jc w:val="center"/>
                      <w:rPr>
                        <w:rFonts w:ascii="Cambria" w:eastAsia="Cambria" w:hAnsi="Cambria" w:cs="Cambria"/>
                        <w:color w:val="000000" w:themeColor="text1"/>
                        <w:spacing w:val="1"/>
                        <w:kern w:val="24"/>
                        <w:sz w:val="16"/>
                        <w:szCs w:val="16"/>
                        <w:lang w:val="es-ES"/>
                      </w:rPr>
                    </w:pPr>
                    <w:r w:rsidRPr="00732B2B">
                      <w:rPr>
                        <w:noProof/>
                      </w:rPr>
                      <w:drawing>
                        <wp:inline distT="0" distB="0" distL="0" distR="0" wp14:anchorId="36418E2E" wp14:editId="0BF84A83">
                          <wp:extent cx="253956" cy="252821"/>
                          <wp:effectExtent l="0" t="0" r="0" b="0"/>
                          <wp:docPr id="5" name="image1.jpeg" descr="Diagrama, Esquemático&#10;&#10;Descripción generada automáticamente">
                            <a:extLst xmlns:a="http://schemas.openxmlformats.org/drawingml/2006/main">
                              <a:ext uri="{FF2B5EF4-FFF2-40B4-BE49-F238E27FC236}">
                                <a16:creationId xmlns:a16="http://schemas.microsoft.com/office/drawing/2014/main" id="{292E4C0F-BFDD-4BD6-8A12-8DE2BD68881A}"/>
                              </a:ext>
                            </a:extLst>
                          </wp:docPr>
                          <wp:cNvGraphicFramePr/>
                          <a:graphic xmlns:a="http://schemas.openxmlformats.org/drawingml/2006/main">
                            <a:graphicData uri="http://schemas.openxmlformats.org/drawingml/2006/picture">
                              <pic:pic xmlns:pic="http://schemas.openxmlformats.org/drawingml/2006/picture">
                                <pic:nvPicPr>
                                  <pic:cNvPr id="5" name="image1.jpeg" descr="Diagrama, Esquemático&#10;&#10;Descripción generada automáticamente">
                                    <a:extLst>
                                      <a:ext uri="{FF2B5EF4-FFF2-40B4-BE49-F238E27FC236}">
                                        <a16:creationId xmlns:a16="http://schemas.microsoft.com/office/drawing/2014/main" id="{292E4C0F-BFDD-4BD6-8A12-8DE2BD68881A}"/>
                                      </a:ext>
                                    </a:extLst>
                                  </pic:cNvPr>
                                  <pic:cNvPicPr/>
                                </pic:nvPicPr>
                                <pic:blipFill>
                                  <a:blip r:embed="rId2" cstate="print"/>
                                  <a:stretch>
                                    <a:fillRect/>
                                  </a:stretch>
                                </pic:blipFill>
                                <pic:spPr>
                                  <a:xfrm>
                                    <a:off x="0" y="0"/>
                                    <a:ext cx="253956" cy="252821"/>
                                  </a:xfrm>
                                  <a:prstGeom prst="rect">
                                    <a:avLst/>
                                  </a:prstGeom>
                                </pic:spPr>
                              </pic:pic>
                            </a:graphicData>
                          </a:graphic>
                        </wp:inline>
                      </w:drawing>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68619B"/>
    <w:multiLevelType w:val="hybridMultilevel"/>
    <w:tmpl w:val="05166CF8"/>
    <w:lvl w:ilvl="0" w:tplc="A76C6556">
      <w:start w:val="1"/>
      <w:numFmt w:val="decimal"/>
      <w:lvlText w:val="%1)"/>
      <w:lvlJc w:val="left"/>
      <w:pPr>
        <w:ind w:left="1080" w:hanging="360"/>
      </w:pPr>
      <w:rPr>
        <w:rFonts w:ascii="Cambria" w:hAnsi="Cambria"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1" w15:restartNumberingAfterBreak="0">
    <w:nsid w:val="6C1403AC"/>
    <w:multiLevelType w:val="hybridMultilevel"/>
    <w:tmpl w:val="5D0E4D7E"/>
    <w:lvl w:ilvl="0" w:tplc="1C7AEC64">
      <w:start w:val="1"/>
      <w:numFmt w:val="bullet"/>
      <w:lvlText w:val="-"/>
      <w:lvlJc w:val="left"/>
      <w:pPr>
        <w:ind w:left="720" w:hanging="360"/>
      </w:pPr>
      <w:rPr>
        <w:rFonts w:ascii="Cambria" w:eastAsiaTheme="minorHAnsi" w:hAnsi="Cambria" w:cstheme="minorBid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1134326323">
    <w:abstractNumId w:val="1"/>
  </w:num>
  <w:num w:numId="2" w16cid:durableId="16601084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4B16"/>
    <w:rsid w:val="001D0EC6"/>
    <w:rsid w:val="002309D8"/>
    <w:rsid w:val="004B6D70"/>
    <w:rsid w:val="005206A2"/>
    <w:rsid w:val="00544333"/>
    <w:rsid w:val="0069463A"/>
    <w:rsid w:val="007328DD"/>
    <w:rsid w:val="008736BD"/>
    <w:rsid w:val="008F4EB9"/>
    <w:rsid w:val="00955870"/>
    <w:rsid w:val="00A14B16"/>
    <w:rsid w:val="00A970F6"/>
    <w:rsid w:val="00C50FE1"/>
    <w:rsid w:val="00D90276"/>
    <w:rsid w:val="00FC55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85A2C6"/>
  <w15:chartTrackingRefBased/>
  <w15:docId w15:val="{E956EFAF-F1A6-48C7-82AF-DC14E02E3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cam"/>
    <w:qFormat/>
    <w:rsid w:val="00A14B16"/>
    <w:rPr>
      <w:kern w:val="0"/>
      <w:lang w:val="es-CL"/>
    </w:rPr>
  </w:style>
  <w:style w:type="paragraph" w:styleId="Ttulo1">
    <w:name w:val="heading 1"/>
    <w:basedOn w:val="Normal"/>
    <w:next w:val="Normal"/>
    <w:link w:val="Ttulo1Car"/>
    <w:uiPriority w:val="9"/>
    <w:qFormat/>
    <w:rsid w:val="00A14B1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A14B1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A14B16"/>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A14B16"/>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A14B16"/>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A14B16"/>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A14B16"/>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A14B16"/>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A14B16"/>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A14B16"/>
    <w:rPr>
      <w:rFonts w:asciiTheme="majorHAnsi" w:eastAsiaTheme="majorEastAsia" w:hAnsiTheme="majorHAnsi" w:cstheme="majorBidi"/>
      <w:color w:val="0F4761" w:themeColor="accent1" w:themeShade="BF"/>
      <w:kern w:val="0"/>
      <w:sz w:val="40"/>
      <w:szCs w:val="40"/>
      <w:lang w:val="es-CL"/>
    </w:rPr>
  </w:style>
  <w:style w:type="character" w:customStyle="1" w:styleId="Ttulo2Car">
    <w:name w:val="Título 2 Car"/>
    <w:basedOn w:val="Fuentedeprrafopredeter"/>
    <w:link w:val="Ttulo2"/>
    <w:uiPriority w:val="9"/>
    <w:semiHidden/>
    <w:rsid w:val="00A14B16"/>
    <w:rPr>
      <w:rFonts w:asciiTheme="majorHAnsi" w:eastAsiaTheme="majorEastAsia" w:hAnsiTheme="majorHAnsi" w:cstheme="majorBidi"/>
      <w:color w:val="0F4761" w:themeColor="accent1" w:themeShade="BF"/>
      <w:kern w:val="0"/>
      <w:sz w:val="32"/>
      <w:szCs w:val="32"/>
      <w:lang w:val="es-CL"/>
    </w:rPr>
  </w:style>
  <w:style w:type="character" w:customStyle="1" w:styleId="Ttulo3Car">
    <w:name w:val="Título 3 Car"/>
    <w:basedOn w:val="Fuentedeprrafopredeter"/>
    <w:link w:val="Ttulo3"/>
    <w:uiPriority w:val="9"/>
    <w:semiHidden/>
    <w:rsid w:val="00A14B16"/>
    <w:rPr>
      <w:rFonts w:eastAsiaTheme="majorEastAsia" w:cstheme="majorBidi"/>
      <w:color w:val="0F4761" w:themeColor="accent1" w:themeShade="BF"/>
      <w:kern w:val="0"/>
      <w:sz w:val="28"/>
      <w:szCs w:val="28"/>
      <w:lang w:val="es-CL"/>
    </w:rPr>
  </w:style>
  <w:style w:type="character" w:customStyle="1" w:styleId="Ttulo4Car">
    <w:name w:val="Título 4 Car"/>
    <w:basedOn w:val="Fuentedeprrafopredeter"/>
    <w:link w:val="Ttulo4"/>
    <w:uiPriority w:val="9"/>
    <w:semiHidden/>
    <w:rsid w:val="00A14B16"/>
    <w:rPr>
      <w:rFonts w:eastAsiaTheme="majorEastAsia" w:cstheme="majorBidi"/>
      <w:i/>
      <w:iCs/>
      <w:color w:val="0F4761" w:themeColor="accent1" w:themeShade="BF"/>
      <w:kern w:val="0"/>
      <w:lang w:val="es-CL"/>
    </w:rPr>
  </w:style>
  <w:style w:type="character" w:customStyle="1" w:styleId="Ttulo5Car">
    <w:name w:val="Título 5 Car"/>
    <w:basedOn w:val="Fuentedeprrafopredeter"/>
    <w:link w:val="Ttulo5"/>
    <w:uiPriority w:val="9"/>
    <w:semiHidden/>
    <w:rsid w:val="00A14B16"/>
    <w:rPr>
      <w:rFonts w:eastAsiaTheme="majorEastAsia" w:cstheme="majorBidi"/>
      <w:color w:val="0F4761" w:themeColor="accent1" w:themeShade="BF"/>
      <w:kern w:val="0"/>
      <w:lang w:val="es-CL"/>
    </w:rPr>
  </w:style>
  <w:style w:type="character" w:customStyle="1" w:styleId="Ttulo6Car">
    <w:name w:val="Título 6 Car"/>
    <w:basedOn w:val="Fuentedeprrafopredeter"/>
    <w:link w:val="Ttulo6"/>
    <w:uiPriority w:val="9"/>
    <w:semiHidden/>
    <w:rsid w:val="00A14B16"/>
    <w:rPr>
      <w:rFonts w:eastAsiaTheme="majorEastAsia" w:cstheme="majorBidi"/>
      <w:i/>
      <w:iCs/>
      <w:color w:val="595959" w:themeColor="text1" w:themeTint="A6"/>
      <w:kern w:val="0"/>
      <w:lang w:val="es-CL"/>
    </w:rPr>
  </w:style>
  <w:style w:type="character" w:customStyle="1" w:styleId="Ttulo7Car">
    <w:name w:val="Título 7 Car"/>
    <w:basedOn w:val="Fuentedeprrafopredeter"/>
    <w:link w:val="Ttulo7"/>
    <w:uiPriority w:val="9"/>
    <w:semiHidden/>
    <w:rsid w:val="00A14B16"/>
    <w:rPr>
      <w:rFonts w:eastAsiaTheme="majorEastAsia" w:cstheme="majorBidi"/>
      <w:color w:val="595959" w:themeColor="text1" w:themeTint="A6"/>
      <w:kern w:val="0"/>
      <w:lang w:val="es-CL"/>
    </w:rPr>
  </w:style>
  <w:style w:type="character" w:customStyle="1" w:styleId="Ttulo8Car">
    <w:name w:val="Título 8 Car"/>
    <w:basedOn w:val="Fuentedeprrafopredeter"/>
    <w:link w:val="Ttulo8"/>
    <w:uiPriority w:val="9"/>
    <w:semiHidden/>
    <w:rsid w:val="00A14B16"/>
    <w:rPr>
      <w:rFonts w:eastAsiaTheme="majorEastAsia" w:cstheme="majorBidi"/>
      <w:i/>
      <w:iCs/>
      <w:color w:val="272727" w:themeColor="text1" w:themeTint="D8"/>
      <w:kern w:val="0"/>
      <w:lang w:val="es-CL"/>
    </w:rPr>
  </w:style>
  <w:style w:type="character" w:customStyle="1" w:styleId="Ttulo9Car">
    <w:name w:val="Título 9 Car"/>
    <w:basedOn w:val="Fuentedeprrafopredeter"/>
    <w:link w:val="Ttulo9"/>
    <w:uiPriority w:val="9"/>
    <w:semiHidden/>
    <w:rsid w:val="00A14B16"/>
    <w:rPr>
      <w:rFonts w:eastAsiaTheme="majorEastAsia" w:cstheme="majorBidi"/>
      <w:color w:val="272727" w:themeColor="text1" w:themeTint="D8"/>
      <w:kern w:val="0"/>
      <w:lang w:val="es-CL"/>
    </w:rPr>
  </w:style>
  <w:style w:type="paragraph" w:styleId="Ttulo">
    <w:name w:val="Title"/>
    <w:basedOn w:val="Normal"/>
    <w:next w:val="Normal"/>
    <w:link w:val="TtuloCar"/>
    <w:uiPriority w:val="10"/>
    <w:qFormat/>
    <w:rsid w:val="00A14B1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14B16"/>
    <w:rPr>
      <w:rFonts w:asciiTheme="majorHAnsi" w:eastAsiaTheme="majorEastAsia" w:hAnsiTheme="majorHAnsi" w:cstheme="majorBidi"/>
      <w:spacing w:val="-10"/>
      <w:kern w:val="28"/>
      <w:sz w:val="56"/>
      <w:szCs w:val="56"/>
      <w:lang w:val="es-CL"/>
    </w:rPr>
  </w:style>
  <w:style w:type="paragraph" w:styleId="Subttulo">
    <w:name w:val="Subtitle"/>
    <w:basedOn w:val="Normal"/>
    <w:next w:val="Normal"/>
    <w:link w:val="SubttuloCar"/>
    <w:uiPriority w:val="11"/>
    <w:qFormat/>
    <w:rsid w:val="00A14B16"/>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A14B16"/>
    <w:rPr>
      <w:rFonts w:eastAsiaTheme="majorEastAsia" w:cstheme="majorBidi"/>
      <w:color w:val="595959" w:themeColor="text1" w:themeTint="A6"/>
      <w:spacing w:val="15"/>
      <w:kern w:val="0"/>
      <w:sz w:val="28"/>
      <w:szCs w:val="28"/>
      <w:lang w:val="es-CL"/>
    </w:rPr>
  </w:style>
  <w:style w:type="paragraph" w:styleId="Cita">
    <w:name w:val="Quote"/>
    <w:basedOn w:val="Normal"/>
    <w:next w:val="Normal"/>
    <w:link w:val="CitaCar"/>
    <w:uiPriority w:val="29"/>
    <w:qFormat/>
    <w:rsid w:val="00A14B16"/>
    <w:pPr>
      <w:spacing w:before="160"/>
      <w:jc w:val="center"/>
    </w:pPr>
    <w:rPr>
      <w:i/>
      <w:iCs/>
      <w:color w:val="404040" w:themeColor="text1" w:themeTint="BF"/>
    </w:rPr>
  </w:style>
  <w:style w:type="character" w:customStyle="1" w:styleId="CitaCar">
    <w:name w:val="Cita Car"/>
    <w:basedOn w:val="Fuentedeprrafopredeter"/>
    <w:link w:val="Cita"/>
    <w:uiPriority w:val="29"/>
    <w:rsid w:val="00A14B16"/>
    <w:rPr>
      <w:rFonts w:ascii="Cambria" w:hAnsi="Cambria"/>
      <w:i/>
      <w:iCs/>
      <w:color w:val="404040" w:themeColor="text1" w:themeTint="BF"/>
      <w:kern w:val="0"/>
      <w:lang w:val="es-CL"/>
    </w:rPr>
  </w:style>
  <w:style w:type="paragraph" w:styleId="Prrafodelista">
    <w:name w:val="List Paragraph"/>
    <w:basedOn w:val="Normal"/>
    <w:uiPriority w:val="34"/>
    <w:qFormat/>
    <w:rsid w:val="00A14B16"/>
    <w:pPr>
      <w:ind w:left="720"/>
      <w:contextualSpacing/>
    </w:pPr>
  </w:style>
  <w:style w:type="character" w:styleId="nfasisintenso">
    <w:name w:val="Intense Emphasis"/>
    <w:basedOn w:val="Fuentedeprrafopredeter"/>
    <w:uiPriority w:val="21"/>
    <w:qFormat/>
    <w:rsid w:val="00A14B16"/>
    <w:rPr>
      <w:i/>
      <w:iCs/>
      <w:color w:val="0F4761" w:themeColor="accent1" w:themeShade="BF"/>
    </w:rPr>
  </w:style>
  <w:style w:type="paragraph" w:styleId="Citadestacada">
    <w:name w:val="Intense Quote"/>
    <w:basedOn w:val="Normal"/>
    <w:next w:val="Normal"/>
    <w:link w:val="CitadestacadaCar"/>
    <w:uiPriority w:val="30"/>
    <w:qFormat/>
    <w:rsid w:val="00A14B1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A14B16"/>
    <w:rPr>
      <w:rFonts w:ascii="Cambria" w:hAnsi="Cambria"/>
      <w:i/>
      <w:iCs/>
      <w:color w:val="0F4761" w:themeColor="accent1" w:themeShade="BF"/>
      <w:kern w:val="0"/>
      <w:lang w:val="es-CL"/>
    </w:rPr>
  </w:style>
  <w:style w:type="character" w:styleId="Referenciaintensa">
    <w:name w:val="Intense Reference"/>
    <w:basedOn w:val="Fuentedeprrafopredeter"/>
    <w:uiPriority w:val="32"/>
    <w:qFormat/>
    <w:rsid w:val="00A14B16"/>
    <w:rPr>
      <w:b/>
      <w:bCs/>
      <w:smallCaps/>
      <w:color w:val="0F4761" w:themeColor="accent1" w:themeShade="BF"/>
      <w:spacing w:val="5"/>
    </w:rPr>
  </w:style>
  <w:style w:type="table" w:styleId="Tablaconcuadrcula">
    <w:name w:val="Table Grid"/>
    <w:basedOn w:val="Tablanormal"/>
    <w:uiPriority w:val="39"/>
    <w:rsid w:val="00A14B16"/>
    <w:pPr>
      <w:spacing w:after="0" w:line="240" w:lineRule="auto"/>
    </w:pPr>
    <w:rPr>
      <w:kern w:val="0"/>
      <w:lang w:val="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A14B1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14B16"/>
    <w:rPr>
      <w:kern w:val="0"/>
      <w:lang w:val="es-CL"/>
    </w:rPr>
  </w:style>
  <w:style w:type="paragraph" w:styleId="Piedepgina">
    <w:name w:val="footer"/>
    <w:basedOn w:val="Normal"/>
    <w:link w:val="PiedepginaCar"/>
    <w:uiPriority w:val="99"/>
    <w:unhideWhenUsed/>
    <w:rsid w:val="00A14B1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14B16"/>
    <w:rPr>
      <w:kern w:val="0"/>
      <w:lang w:val="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384</Words>
  <Characters>2113</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 FELIPE SANTIBÁÑEZ CID</dc:creator>
  <cp:keywords/>
  <dc:description/>
  <cp:lastModifiedBy>pablo espinosa perez</cp:lastModifiedBy>
  <cp:revision>2</cp:revision>
  <cp:lastPrinted>2025-03-12T11:25:00Z</cp:lastPrinted>
  <dcterms:created xsi:type="dcterms:W3CDTF">2025-03-12T11:25:00Z</dcterms:created>
  <dcterms:modified xsi:type="dcterms:W3CDTF">2025-03-12T11:25:00Z</dcterms:modified>
</cp:coreProperties>
</file>