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346C0" w14:textId="4A7B9008" w:rsidR="0042447D" w:rsidRPr="00BD5D09" w:rsidRDefault="0042447D" w:rsidP="0042447D">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4</w:t>
      </w:r>
    </w:p>
    <w:p w14:paraId="360DE7E7" w14:textId="4C7F9610" w:rsidR="0042447D" w:rsidRPr="00BD5D09" w:rsidRDefault="0042447D" w:rsidP="0042447D">
      <w:pPr>
        <w:jc w:val="center"/>
        <w:rPr>
          <w:rFonts w:ascii="Cambria" w:hAnsi="Cambria"/>
          <w:b/>
          <w:bCs/>
          <w:u w:val="single"/>
        </w:rPr>
      </w:pPr>
      <w:r>
        <w:rPr>
          <w:rFonts w:ascii="Cambria" w:hAnsi="Cambria"/>
          <w:b/>
          <w:bCs/>
          <w:u w:val="single"/>
        </w:rPr>
        <w:t>¿CÓMO CAMBI</w:t>
      </w:r>
      <w:r w:rsidR="00BD73D7">
        <w:rPr>
          <w:rFonts w:ascii="Cambria" w:hAnsi="Cambria"/>
          <w:b/>
          <w:bCs/>
          <w:u w:val="single"/>
        </w:rPr>
        <w:t>Ó</w:t>
      </w:r>
      <w:r>
        <w:rPr>
          <w:rFonts w:ascii="Cambria" w:hAnsi="Cambria"/>
          <w:b/>
          <w:bCs/>
          <w:u w:val="single"/>
        </w:rPr>
        <w:t xml:space="preserve"> LA HEGEMONÍA MUNDIAL?</w:t>
      </w:r>
    </w:p>
    <w:tbl>
      <w:tblPr>
        <w:tblStyle w:val="Tablaconcuadrcula"/>
        <w:tblW w:w="0" w:type="auto"/>
        <w:tblLook w:val="04A0" w:firstRow="1" w:lastRow="0" w:firstColumn="1" w:lastColumn="0" w:noHBand="0" w:noVBand="1"/>
      </w:tblPr>
      <w:tblGrid>
        <w:gridCol w:w="1696"/>
        <w:gridCol w:w="7132"/>
      </w:tblGrid>
      <w:tr w:rsidR="0042447D" w:rsidRPr="00BD5D09" w14:paraId="2B94E18F" w14:textId="77777777" w:rsidTr="00E87D8E">
        <w:tc>
          <w:tcPr>
            <w:tcW w:w="1696" w:type="dxa"/>
          </w:tcPr>
          <w:p w14:paraId="4E864C94" w14:textId="77777777" w:rsidR="0042447D" w:rsidRPr="00BD5D09" w:rsidRDefault="0042447D" w:rsidP="00E87D8E">
            <w:pPr>
              <w:jc w:val="both"/>
              <w:rPr>
                <w:rFonts w:ascii="Cambria" w:hAnsi="Cambria"/>
                <w:sz w:val="20"/>
                <w:szCs w:val="20"/>
              </w:rPr>
            </w:pPr>
            <w:r w:rsidRPr="00BD5D09">
              <w:rPr>
                <w:rFonts w:ascii="Cambria" w:hAnsi="Cambria"/>
                <w:sz w:val="20"/>
                <w:szCs w:val="20"/>
              </w:rPr>
              <w:t>Nombre</w:t>
            </w:r>
          </w:p>
        </w:tc>
        <w:tc>
          <w:tcPr>
            <w:tcW w:w="7132" w:type="dxa"/>
          </w:tcPr>
          <w:p w14:paraId="1134A46F" w14:textId="77777777" w:rsidR="0042447D" w:rsidRPr="00BD5D09" w:rsidRDefault="0042447D" w:rsidP="00E87D8E">
            <w:pPr>
              <w:jc w:val="both"/>
              <w:rPr>
                <w:rFonts w:ascii="Cambria" w:hAnsi="Cambria"/>
                <w:sz w:val="20"/>
                <w:szCs w:val="20"/>
              </w:rPr>
            </w:pPr>
          </w:p>
        </w:tc>
      </w:tr>
      <w:tr w:rsidR="0042447D" w:rsidRPr="00BD5D09" w14:paraId="6BEA7E4C" w14:textId="77777777" w:rsidTr="00E87D8E">
        <w:tc>
          <w:tcPr>
            <w:tcW w:w="1696" w:type="dxa"/>
          </w:tcPr>
          <w:p w14:paraId="099DFD60" w14:textId="77777777" w:rsidR="0042447D" w:rsidRPr="00BD5D09" w:rsidRDefault="0042447D" w:rsidP="00E87D8E">
            <w:pPr>
              <w:jc w:val="both"/>
              <w:rPr>
                <w:rFonts w:ascii="Cambria" w:hAnsi="Cambria"/>
                <w:sz w:val="20"/>
                <w:szCs w:val="20"/>
              </w:rPr>
            </w:pPr>
            <w:r w:rsidRPr="00BD5D09">
              <w:rPr>
                <w:rFonts w:ascii="Cambria" w:hAnsi="Cambria"/>
                <w:sz w:val="20"/>
                <w:szCs w:val="20"/>
              </w:rPr>
              <w:t>Fecha</w:t>
            </w:r>
          </w:p>
        </w:tc>
        <w:tc>
          <w:tcPr>
            <w:tcW w:w="7132" w:type="dxa"/>
          </w:tcPr>
          <w:p w14:paraId="0D0DF7DD" w14:textId="36933C79" w:rsidR="0042447D" w:rsidRPr="00BD5D09" w:rsidRDefault="0042447D" w:rsidP="00E87D8E">
            <w:pPr>
              <w:jc w:val="both"/>
              <w:rPr>
                <w:rFonts w:ascii="Cambria" w:hAnsi="Cambria"/>
                <w:sz w:val="20"/>
                <w:szCs w:val="20"/>
              </w:rPr>
            </w:pPr>
            <w:r>
              <w:rPr>
                <w:rFonts w:ascii="Cambria" w:hAnsi="Cambria"/>
                <w:sz w:val="20"/>
                <w:szCs w:val="20"/>
              </w:rPr>
              <w:t>21-03-2025</w:t>
            </w:r>
          </w:p>
        </w:tc>
      </w:tr>
    </w:tbl>
    <w:p w14:paraId="1DFC1F79" w14:textId="77777777" w:rsidR="0042447D" w:rsidRPr="0004627A" w:rsidRDefault="0042447D" w:rsidP="0042447D">
      <w:pPr>
        <w:spacing w:before="240"/>
        <w:jc w:val="both"/>
        <w:rPr>
          <w:rFonts w:ascii="Cambria" w:hAnsi="Cambria"/>
          <w:b/>
          <w:bCs/>
        </w:rPr>
      </w:pPr>
      <w:r w:rsidRPr="0004627A">
        <w:rPr>
          <w:rFonts w:ascii="Cambria" w:hAnsi="Cambria"/>
          <w:b/>
          <w:bCs/>
        </w:rPr>
        <w:t xml:space="preserve">Objetivo: </w:t>
      </w:r>
      <w:r>
        <w:rPr>
          <w:rFonts w:ascii="Cambria" w:hAnsi="Cambria"/>
          <w:b/>
          <w:bCs/>
        </w:rPr>
        <w:t>Explicar las consecuencias de la Primera Guerra Mundial a través de explicación consecuencial para valorar la vida en democracia</w:t>
      </w:r>
    </w:p>
    <w:p w14:paraId="6C503427" w14:textId="77777777" w:rsidR="0042447D" w:rsidRPr="0004627A" w:rsidRDefault="0042447D" w:rsidP="0042447D">
      <w:pPr>
        <w:spacing w:after="0"/>
        <w:jc w:val="both"/>
        <w:rPr>
          <w:rFonts w:ascii="Cambria" w:hAnsi="Cambria"/>
          <w:b/>
          <w:bCs/>
        </w:rPr>
      </w:pPr>
      <w:r w:rsidRPr="0004627A">
        <w:rPr>
          <w:rFonts w:ascii="Cambria" w:hAnsi="Cambria"/>
          <w:b/>
          <w:bCs/>
        </w:rPr>
        <w:t>Instrucciones:</w:t>
      </w:r>
    </w:p>
    <w:p w14:paraId="5BEDBC25" w14:textId="77777777" w:rsidR="0042447D" w:rsidRPr="0056652A" w:rsidRDefault="0042447D" w:rsidP="0042447D">
      <w:pPr>
        <w:pStyle w:val="Prrafodelista"/>
        <w:numPr>
          <w:ilvl w:val="0"/>
          <w:numId w:val="1"/>
        </w:numPr>
        <w:spacing w:after="0"/>
        <w:jc w:val="both"/>
      </w:pPr>
      <w:r>
        <w:rPr>
          <w:rFonts w:ascii="Cambria" w:hAnsi="Cambria"/>
        </w:rPr>
        <w:t>Observa</w:t>
      </w:r>
      <w:r w:rsidRPr="0004627A">
        <w:rPr>
          <w:rFonts w:ascii="Cambria" w:hAnsi="Cambria"/>
        </w:rPr>
        <w:t xml:space="preserve"> las fuentes que se presentan </w:t>
      </w:r>
      <w:r>
        <w:rPr>
          <w:rFonts w:ascii="Cambria" w:hAnsi="Cambria"/>
        </w:rPr>
        <w:t>y responde las preguntas:</w:t>
      </w:r>
    </w:p>
    <w:p w14:paraId="6DA64630" w14:textId="747D3E78" w:rsidR="0056652A" w:rsidRDefault="0056652A" w:rsidP="0056652A">
      <w:pPr>
        <w:pStyle w:val="Prrafodelista"/>
        <w:numPr>
          <w:ilvl w:val="0"/>
          <w:numId w:val="2"/>
        </w:numPr>
        <w:spacing w:after="0"/>
        <w:jc w:val="both"/>
        <w:rPr>
          <w:rFonts w:ascii="Cambria" w:hAnsi="Cambria"/>
        </w:rPr>
      </w:pPr>
      <w:r w:rsidRPr="0056652A">
        <w:rPr>
          <w:rFonts w:ascii="Cambria" w:hAnsi="Cambria"/>
        </w:rPr>
        <w:t>¿</w:t>
      </w:r>
      <w:r>
        <w:rPr>
          <w:rFonts w:ascii="Cambria" w:hAnsi="Cambria"/>
        </w:rPr>
        <w:t>D</w:t>
      </w:r>
      <w:r w:rsidRPr="0056652A">
        <w:rPr>
          <w:rFonts w:ascii="Cambria" w:hAnsi="Cambria"/>
        </w:rPr>
        <w:t>e qué manera se manifiesta la influencia de Estados Unidos en la cultura, la economía y la tecnología mundial en la década de 1920? ¿Cómo se relaciona esta influencia con la idea de un cambio en la hegemonía global?</w:t>
      </w:r>
    </w:p>
    <w:p w14:paraId="77B0D405" w14:textId="3E877528" w:rsidR="0056652A" w:rsidRDefault="0056652A" w:rsidP="0056652A">
      <w:pPr>
        <w:pStyle w:val="Prrafodelista"/>
        <w:numPr>
          <w:ilvl w:val="0"/>
          <w:numId w:val="2"/>
        </w:numPr>
        <w:spacing w:after="0"/>
        <w:jc w:val="both"/>
        <w:rPr>
          <w:rFonts w:ascii="Cambria" w:hAnsi="Cambria"/>
        </w:rPr>
      </w:pPr>
      <w:r w:rsidRPr="0056652A">
        <w:rPr>
          <w:rFonts w:ascii="Cambria" w:hAnsi="Cambria"/>
        </w:rPr>
        <w:t>¿Estados Unidos sigue manteniendo un lugar hegemónico en el mundo actual?, ¿por qué?</w:t>
      </w:r>
    </w:p>
    <w:p w14:paraId="108AAA88" w14:textId="77777777" w:rsidR="0056652A" w:rsidRDefault="0056652A" w:rsidP="0056652A">
      <w:pPr>
        <w:pStyle w:val="Prrafodelista"/>
        <w:numPr>
          <w:ilvl w:val="0"/>
          <w:numId w:val="2"/>
        </w:numPr>
        <w:spacing w:after="0"/>
        <w:jc w:val="both"/>
        <w:rPr>
          <w:rFonts w:ascii="Cambria" w:hAnsi="Cambria"/>
        </w:rPr>
      </w:pPr>
      <w:r w:rsidRPr="0056652A">
        <w:rPr>
          <w:rFonts w:ascii="Cambria" w:hAnsi="Cambria"/>
        </w:rPr>
        <w:t>¿Estás de acuerdo con la idea de Norberto Bobbio de que seguimos progresando tecnológicamente pero</w:t>
      </w:r>
      <w:r>
        <w:rPr>
          <w:rFonts w:ascii="Cambria" w:hAnsi="Cambria"/>
        </w:rPr>
        <w:t xml:space="preserve"> </w:t>
      </w:r>
      <w:r w:rsidRPr="0056652A">
        <w:rPr>
          <w:rFonts w:ascii="Cambria" w:hAnsi="Cambria"/>
        </w:rPr>
        <w:t>no en lo moral? Fundamenta.</w:t>
      </w:r>
    </w:p>
    <w:p w14:paraId="14CB2867" w14:textId="172A050D" w:rsidR="0056652A" w:rsidRPr="0056652A" w:rsidRDefault="0056652A" w:rsidP="0056652A">
      <w:pPr>
        <w:pStyle w:val="Prrafodelista"/>
        <w:numPr>
          <w:ilvl w:val="0"/>
          <w:numId w:val="2"/>
        </w:numPr>
        <w:spacing w:after="0"/>
        <w:jc w:val="both"/>
        <w:rPr>
          <w:rFonts w:ascii="Cambria" w:hAnsi="Cambria"/>
        </w:rPr>
      </w:pPr>
      <w:r w:rsidRPr="0056652A">
        <w:rPr>
          <w:rFonts w:ascii="Cambria" w:hAnsi="Cambria"/>
        </w:rPr>
        <w:t>¿Cómo explicarías el paso de la hegemonía británica a la norteamericana en el siglo XX?</w:t>
      </w:r>
    </w:p>
    <w:p w14:paraId="5F58517F" w14:textId="42A0EBE1" w:rsidR="0042447D" w:rsidRDefault="0056652A" w:rsidP="0042447D">
      <w:pPr>
        <w:spacing w:after="0"/>
        <w:jc w:val="both"/>
        <w:rPr>
          <w:rFonts w:ascii="Cambria" w:hAnsi="Cambria"/>
          <w:sz w:val="20"/>
          <w:szCs w:val="20"/>
        </w:rPr>
      </w:pPr>
      <w:r>
        <w:rPr>
          <w:rFonts w:ascii="Cambria" w:hAnsi="Cambria"/>
          <w:sz w:val="20"/>
          <w:szCs w:val="20"/>
        </w:rPr>
        <w:t>Fuente 1:</w:t>
      </w:r>
    </w:p>
    <w:p w14:paraId="522CA5D0" w14:textId="14C0D52A" w:rsidR="0056652A" w:rsidRPr="0056652A" w:rsidRDefault="0056652A" w:rsidP="0056652A">
      <w:pPr>
        <w:spacing w:after="0"/>
        <w:jc w:val="both"/>
        <w:rPr>
          <w:rFonts w:ascii="Cambria" w:hAnsi="Cambria"/>
          <w:sz w:val="20"/>
          <w:szCs w:val="20"/>
        </w:rPr>
      </w:pPr>
      <w:r>
        <w:rPr>
          <w:rFonts w:ascii="Cambria" w:hAnsi="Cambria"/>
          <w:sz w:val="20"/>
          <w:szCs w:val="20"/>
        </w:rPr>
        <w:t>“</w:t>
      </w:r>
      <w:r w:rsidRPr="0056652A">
        <w:rPr>
          <w:rFonts w:ascii="Cambria" w:hAnsi="Cambria"/>
          <w:sz w:val="20"/>
          <w:szCs w:val="20"/>
        </w:rPr>
        <w:t>Cuando se piensa en las consecuencias de la Gran Guerra que acaba de terminar (...), cabe preguntarse si no palidece la estrella de Europa y, si con el conflicto en el que tanto ha sufrido, no ha comenzado para ella una crisis vital que presagia su decadencia. (…), la guerra, ¿no habrá asestado un golpe fatal a la hegemonía de Europa en el mundo? El final del siglo XIX ya nos mostró la vitalidad y potencia de ciertas naciones extraeuropeas, unas, como los Estados Unidos, nutridas de sangre de la misma Europa, otras, caso del Japón, formadas a partir de sus modelos y consejos. La guerra, al precipitar el despegue de estos recién llegados, al provocar el empobrecimiento de las virtudes productivas de Europa, al crear de esta manera un profundo desequilibrio entre ellos y nosotros, ¿no ha abierto para nuestro Viejo Continente una crisis de hegemonía y expansión?</w:t>
      </w:r>
      <w:r>
        <w:rPr>
          <w:rFonts w:ascii="Cambria" w:hAnsi="Cambria"/>
          <w:sz w:val="20"/>
          <w:szCs w:val="20"/>
        </w:rPr>
        <w:t>”</w:t>
      </w:r>
      <w:r w:rsidRPr="0056652A">
        <w:rPr>
          <w:rFonts w:ascii="Cambria" w:hAnsi="Cambria"/>
          <w:sz w:val="20"/>
          <w:szCs w:val="20"/>
        </w:rPr>
        <w:t xml:space="preserve"> </w:t>
      </w:r>
    </w:p>
    <w:p w14:paraId="57E9A9BF" w14:textId="15E210EE" w:rsidR="0056652A" w:rsidRDefault="0056652A" w:rsidP="0056652A">
      <w:pPr>
        <w:spacing w:after="0"/>
        <w:jc w:val="right"/>
        <w:rPr>
          <w:rFonts w:ascii="Cambria" w:hAnsi="Cambria"/>
          <w:sz w:val="20"/>
          <w:szCs w:val="20"/>
        </w:rPr>
      </w:pPr>
      <w:proofErr w:type="spellStart"/>
      <w:r w:rsidRPr="0056652A">
        <w:rPr>
          <w:rFonts w:ascii="Cambria" w:hAnsi="Cambria"/>
          <w:sz w:val="20"/>
          <w:szCs w:val="20"/>
        </w:rPr>
        <w:t>Demangeon</w:t>
      </w:r>
      <w:proofErr w:type="spellEnd"/>
      <w:r w:rsidRPr="0056652A">
        <w:rPr>
          <w:rFonts w:ascii="Cambria" w:hAnsi="Cambria"/>
          <w:sz w:val="20"/>
          <w:szCs w:val="20"/>
        </w:rPr>
        <w:t xml:space="preserve">, A. (1920). </w:t>
      </w:r>
      <w:r w:rsidRPr="0056652A">
        <w:rPr>
          <w:rFonts w:ascii="Cambria" w:hAnsi="Cambria"/>
          <w:i/>
          <w:iCs/>
          <w:sz w:val="20"/>
          <w:szCs w:val="20"/>
        </w:rPr>
        <w:t>El declive de Europa</w:t>
      </w:r>
      <w:r w:rsidRPr="0056652A">
        <w:rPr>
          <w:rFonts w:ascii="Cambria" w:hAnsi="Cambria"/>
          <w:sz w:val="20"/>
          <w:szCs w:val="20"/>
        </w:rPr>
        <w:t>.</w:t>
      </w:r>
    </w:p>
    <w:p w14:paraId="5A3FB4DE" w14:textId="369D920B" w:rsidR="0056652A" w:rsidRDefault="0056652A" w:rsidP="0056652A">
      <w:pPr>
        <w:spacing w:after="0"/>
        <w:jc w:val="both"/>
        <w:rPr>
          <w:rFonts w:ascii="Cambria" w:hAnsi="Cambria"/>
          <w:sz w:val="20"/>
          <w:szCs w:val="20"/>
        </w:rPr>
      </w:pPr>
      <w:r>
        <w:rPr>
          <w:rFonts w:ascii="Cambria" w:hAnsi="Cambria"/>
          <w:sz w:val="20"/>
          <w:szCs w:val="20"/>
        </w:rPr>
        <w:t>Fuente 2:</w:t>
      </w:r>
    </w:p>
    <w:p w14:paraId="6BF99DE9" w14:textId="71F8D8F9" w:rsidR="0056652A" w:rsidRPr="0056652A" w:rsidRDefault="0056652A" w:rsidP="0056652A">
      <w:pPr>
        <w:spacing w:after="0"/>
        <w:jc w:val="both"/>
        <w:rPr>
          <w:rFonts w:ascii="Cambria" w:hAnsi="Cambria"/>
          <w:sz w:val="20"/>
          <w:szCs w:val="20"/>
        </w:rPr>
      </w:pPr>
      <w:r>
        <w:rPr>
          <w:rFonts w:ascii="Cambria" w:hAnsi="Cambria"/>
          <w:sz w:val="20"/>
          <w:szCs w:val="20"/>
        </w:rPr>
        <w:t>“</w:t>
      </w:r>
      <w:r w:rsidRPr="0056652A">
        <w:rPr>
          <w:rFonts w:ascii="Cambria" w:hAnsi="Cambria"/>
          <w:sz w:val="20"/>
          <w:szCs w:val="20"/>
        </w:rPr>
        <w:t xml:space="preserve">El mundo entero tenía los ojos puestos en Norteamérica, el país del dólar era el nuevo lugar santo donde peregrinar: Hollywood era la </w:t>
      </w:r>
      <w:r w:rsidRPr="0056652A">
        <w:rPr>
          <w:rFonts w:ascii="Cambria" w:hAnsi="Cambria"/>
          <w:b/>
          <w:bCs/>
          <w:sz w:val="20"/>
          <w:szCs w:val="20"/>
        </w:rPr>
        <w:t xml:space="preserve">meca </w:t>
      </w:r>
      <w:r w:rsidRPr="0056652A">
        <w:rPr>
          <w:rFonts w:ascii="Cambria" w:hAnsi="Cambria"/>
          <w:sz w:val="20"/>
          <w:szCs w:val="20"/>
        </w:rPr>
        <w:t>del cine, Broadway la meca del teatro, y desde el Nuevo Continente pontificaban los sumos sacerdotes del éxito, Ford, Rockefeller y Morgan: el automóvil, el petróleo y la banca. Igualmente, los hechos más clamorosos de la década tenían su origen en suelo yanqui (…)</w:t>
      </w:r>
      <w:r>
        <w:rPr>
          <w:rFonts w:ascii="Cambria" w:hAnsi="Cambria"/>
          <w:sz w:val="20"/>
          <w:szCs w:val="20"/>
        </w:rPr>
        <w:t>”</w:t>
      </w:r>
      <w:r w:rsidRPr="0056652A">
        <w:rPr>
          <w:rFonts w:ascii="Cambria" w:hAnsi="Cambria"/>
          <w:sz w:val="20"/>
          <w:szCs w:val="20"/>
        </w:rPr>
        <w:t xml:space="preserve">. </w:t>
      </w:r>
    </w:p>
    <w:p w14:paraId="36BC173B" w14:textId="78093098" w:rsidR="0056652A" w:rsidRDefault="0056652A" w:rsidP="0056652A">
      <w:pPr>
        <w:spacing w:after="0"/>
        <w:jc w:val="right"/>
        <w:rPr>
          <w:rFonts w:ascii="Cambria" w:hAnsi="Cambria"/>
          <w:sz w:val="20"/>
          <w:szCs w:val="20"/>
        </w:rPr>
      </w:pPr>
      <w:r w:rsidRPr="0056652A">
        <w:rPr>
          <w:rFonts w:ascii="Cambria" w:hAnsi="Cambria"/>
          <w:sz w:val="20"/>
          <w:szCs w:val="20"/>
        </w:rPr>
        <w:t xml:space="preserve">(S. i.) (2008). </w:t>
      </w:r>
      <w:r w:rsidRPr="0056652A">
        <w:rPr>
          <w:rFonts w:ascii="Cambria" w:hAnsi="Cambria"/>
          <w:i/>
          <w:iCs/>
          <w:sz w:val="20"/>
          <w:szCs w:val="20"/>
        </w:rPr>
        <w:t>Historia Gráfica del siglo XX</w:t>
      </w:r>
      <w:r>
        <w:rPr>
          <w:rFonts w:ascii="Cambria" w:hAnsi="Cambria"/>
          <w:sz w:val="20"/>
          <w:szCs w:val="20"/>
        </w:rPr>
        <w:t>.</w:t>
      </w:r>
    </w:p>
    <w:p w14:paraId="1D24E93B" w14:textId="1FF6BA94" w:rsidR="0056652A" w:rsidRDefault="0056652A" w:rsidP="0056652A">
      <w:pPr>
        <w:spacing w:after="0"/>
        <w:jc w:val="both"/>
        <w:rPr>
          <w:rFonts w:ascii="Cambria" w:hAnsi="Cambria"/>
          <w:sz w:val="20"/>
          <w:szCs w:val="20"/>
        </w:rPr>
      </w:pPr>
      <w:r>
        <w:rPr>
          <w:rFonts w:ascii="Cambria" w:hAnsi="Cambria"/>
          <w:sz w:val="20"/>
          <w:szCs w:val="20"/>
        </w:rPr>
        <w:t>Fuente 3:</w:t>
      </w:r>
    </w:p>
    <w:p w14:paraId="0EE5DD85" w14:textId="0D2D5038" w:rsidR="0056652A" w:rsidRPr="0056652A" w:rsidRDefault="0056652A" w:rsidP="0056652A">
      <w:pPr>
        <w:spacing w:after="0"/>
        <w:jc w:val="both"/>
        <w:rPr>
          <w:rFonts w:ascii="Cambria" w:hAnsi="Cambria"/>
          <w:sz w:val="20"/>
          <w:szCs w:val="20"/>
        </w:rPr>
      </w:pPr>
      <w:r>
        <w:rPr>
          <w:rFonts w:ascii="Cambria" w:hAnsi="Cambria"/>
          <w:sz w:val="20"/>
          <w:szCs w:val="20"/>
        </w:rPr>
        <w:t>“</w:t>
      </w:r>
      <w:r w:rsidRPr="0056652A">
        <w:rPr>
          <w:rFonts w:ascii="Cambria" w:hAnsi="Cambria"/>
          <w:sz w:val="20"/>
          <w:szCs w:val="20"/>
        </w:rPr>
        <w:t>Al hacer el balance y descubrir que fue a través de la ciencia y la razón que la guerra se hizo horrorosa, las promesas del progreso indefinido, del desarrollo y el optimismo generalizado tienen su fin. Se rompe definitivamente la idea de que la ciencia nos alcanzará el futuro más allá de la muerte, que el progreso de las civilizaciones sigue su marcha imperturbable como destino manifiesto de la superioridad del hombre blanco de Occidente</w:t>
      </w:r>
      <w:r>
        <w:rPr>
          <w:rFonts w:ascii="Cambria" w:hAnsi="Cambria"/>
          <w:sz w:val="20"/>
          <w:szCs w:val="20"/>
        </w:rPr>
        <w:t>”</w:t>
      </w:r>
      <w:r w:rsidRPr="0056652A">
        <w:rPr>
          <w:rFonts w:ascii="Cambria" w:hAnsi="Cambria"/>
          <w:sz w:val="20"/>
          <w:szCs w:val="20"/>
        </w:rPr>
        <w:t xml:space="preserve">. </w:t>
      </w:r>
    </w:p>
    <w:p w14:paraId="2C6DE976" w14:textId="236FF536" w:rsidR="0056652A" w:rsidRDefault="0056652A" w:rsidP="0056652A">
      <w:pPr>
        <w:spacing w:after="0"/>
        <w:jc w:val="right"/>
        <w:rPr>
          <w:rFonts w:ascii="Cambria" w:hAnsi="Cambria"/>
          <w:sz w:val="20"/>
          <w:szCs w:val="20"/>
        </w:rPr>
      </w:pPr>
      <w:r w:rsidRPr="0056652A">
        <w:rPr>
          <w:rFonts w:ascii="Cambria" w:hAnsi="Cambria"/>
          <w:sz w:val="20"/>
          <w:szCs w:val="20"/>
        </w:rPr>
        <w:t xml:space="preserve">Bravo, L. (2019). </w:t>
      </w:r>
      <w:r w:rsidRPr="0056652A">
        <w:rPr>
          <w:rFonts w:ascii="Cambria" w:hAnsi="Cambria"/>
          <w:i/>
          <w:iCs/>
          <w:sz w:val="20"/>
          <w:szCs w:val="20"/>
        </w:rPr>
        <w:t>El saber occidental: crítica y crisis</w:t>
      </w:r>
      <w:r w:rsidRPr="0056652A">
        <w:rPr>
          <w:rFonts w:ascii="Cambria" w:hAnsi="Cambria"/>
          <w:sz w:val="20"/>
          <w:szCs w:val="20"/>
        </w:rPr>
        <w:t>.</w:t>
      </w:r>
    </w:p>
    <w:p w14:paraId="12DA52D2" w14:textId="4A486E54" w:rsidR="0056652A" w:rsidRDefault="0056652A" w:rsidP="0056652A">
      <w:pPr>
        <w:spacing w:after="0"/>
        <w:jc w:val="both"/>
        <w:rPr>
          <w:rFonts w:ascii="Cambria" w:hAnsi="Cambria"/>
          <w:sz w:val="20"/>
          <w:szCs w:val="20"/>
        </w:rPr>
      </w:pPr>
      <w:r>
        <w:rPr>
          <w:rFonts w:ascii="Cambria" w:hAnsi="Cambria"/>
          <w:sz w:val="20"/>
          <w:szCs w:val="20"/>
        </w:rPr>
        <w:t>Fuente 4:</w:t>
      </w:r>
    </w:p>
    <w:p w14:paraId="3F01EEB8" w14:textId="058BB13E" w:rsidR="0056652A" w:rsidRPr="0056652A" w:rsidRDefault="0056652A" w:rsidP="0056652A">
      <w:pPr>
        <w:spacing w:after="0"/>
        <w:jc w:val="both"/>
        <w:rPr>
          <w:rFonts w:ascii="Cambria" w:hAnsi="Cambria"/>
          <w:sz w:val="20"/>
          <w:szCs w:val="20"/>
        </w:rPr>
      </w:pPr>
      <w:r>
        <w:rPr>
          <w:rFonts w:ascii="Cambria" w:hAnsi="Cambria"/>
          <w:sz w:val="20"/>
          <w:szCs w:val="20"/>
        </w:rPr>
        <w:t>“</w:t>
      </w:r>
      <w:r w:rsidRPr="0056652A">
        <w:rPr>
          <w:rFonts w:ascii="Cambria" w:hAnsi="Cambria"/>
          <w:sz w:val="20"/>
          <w:szCs w:val="20"/>
        </w:rPr>
        <w:t>Frente a la hecatombe de la Primera Guerra Mundial, en la deprecación</w:t>
      </w:r>
      <w:r w:rsidRPr="0056652A">
        <w:rPr>
          <w:rFonts w:ascii="Cambria" w:hAnsi="Cambria"/>
          <w:b/>
          <w:bCs/>
          <w:sz w:val="20"/>
          <w:szCs w:val="20"/>
        </w:rPr>
        <w:t xml:space="preserve"> </w:t>
      </w:r>
      <w:r w:rsidRPr="0056652A">
        <w:rPr>
          <w:rFonts w:ascii="Cambria" w:hAnsi="Cambria"/>
          <w:sz w:val="20"/>
          <w:szCs w:val="20"/>
        </w:rPr>
        <w:t>(…) de lo que ahora es llamado despectivamente el «mito del progreso», se ha caído, (…) en el exceso opuesto. De la constatación de que la belicosidad del hombre, a quien precisamente el progreso científico y técnico había proporcionado medios cada vez más terribles de destrucción y de muerte, no había disminuido, se había venido formando la opinión común de que la idea de progreso indefinido (…) era una estúpida y peligrosa ilusión. Pero de esta manera se había cerrado los ojos frente al hecho de que el progreso científico y técnico (…) había continuado sin interrupción con enorme y creciente éxito. Lo que sucedió en nuestro siglo no fue el fin, ni mucho menos la interrupción del progreso, sino la disociación entre progreso científico o técnico y progreso moral</w:t>
      </w:r>
      <w:r>
        <w:rPr>
          <w:rFonts w:ascii="Cambria" w:hAnsi="Cambria"/>
          <w:sz w:val="20"/>
          <w:szCs w:val="20"/>
        </w:rPr>
        <w:t>”</w:t>
      </w:r>
      <w:r w:rsidRPr="0056652A">
        <w:rPr>
          <w:rFonts w:ascii="Cambria" w:hAnsi="Cambria"/>
          <w:sz w:val="20"/>
          <w:szCs w:val="20"/>
        </w:rPr>
        <w:t xml:space="preserve">. </w:t>
      </w:r>
    </w:p>
    <w:p w14:paraId="18F27863" w14:textId="4757451C" w:rsidR="0056652A" w:rsidRPr="0056652A" w:rsidRDefault="0056652A" w:rsidP="0056652A">
      <w:pPr>
        <w:spacing w:after="0"/>
        <w:jc w:val="right"/>
        <w:rPr>
          <w:rFonts w:ascii="Cambria" w:hAnsi="Cambria"/>
          <w:sz w:val="20"/>
          <w:szCs w:val="20"/>
        </w:rPr>
      </w:pPr>
      <w:r w:rsidRPr="0056652A">
        <w:rPr>
          <w:rFonts w:ascii="Cambria" w:hAnsi="Cambria"/>
          <w:sz w:val="20"/>
          <w:szCs w:val="20"/>
        </w:rPr>
        <w:t>Norberto Bobbio</w:t>
      </w:r>
      <w:r>
        <w:rPr>
          <w:rFonts w:ascii="Cambria" w:hAnsi="Cambria"/>
          <w:sz w:val="20"/>
          <w:szCs w:val="20"/>
        </w:rPr>
        <w:t xml:space="preserve"> (2002)</w:t>
      </w:r>
      <w:r w:rsidRPr="0056652A">
        <w:rPr>
          <w:rFonts w:ascii="Cambria" w:hAnsi="Cambria"/>
          <w:sz w:val="20"/>
          <w:szCs w:val="20"/>
        </w:rPr>
        <w:t xml:space="preserve">. </w:t>
      </w:r>
      <w:r w:rsidRPr="0056652A">
        <w:rPr>
          <w:rFonts w:ascii="Cambria" w:hAnsi="Cambria"/>
          <w:i/>
          <w:iCs/>
          <w:sz w:val="20"/>
          <w:szCs w:val="20"/>
        </w:rPr>
        <w:t>El filósofo y la política. Antología</w:t>
      </w:r>
      <w:r w:rsidRPr="0056652A">
        <w:rPr>
          <w:rFonts w:ascii="Cambria" w:hAnsi="Cambria"/>
          <w:sz w:val="20"/>
          <w:szCs w:val="20"/>
        </w:rPr>
        <w:t>.</w:t>
      </w:r>
    </w:p>
    <w:p w14:paraId="6B83940B" w14:textId="77777777" w:rsidR="00A970F6" w:rsidRDefault="00A970F6"/>
    <w:sectPr w:rsidR="00A970F6" w:rsidSect="0056652A">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C7AE3" w14:textId="77777777" w:rsidR="00721B4A" w:rsidRDefault="00721B4A" w:rsidP="0042447D">
      <w:pPr>
        <w:spacing w:after="0" w:line="240" w:lineRule="auto"/>
      </w:pPr>
      <w:r>
        <w:separator/>
      </w:r>
    </w:p>
  </w:endnote>
  <w:endnote w:type="continuationSeparator" w:id="0">
    <w:p w14:paraId="4B5A7592" w14:textId="77777777" w:rsidR="00721B4A" w:rsidRDefault="00721B4A" w:rsidP="0042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E0FEB" w14:textId="77777777" w:rsidR="00721B4A" w:rsidRDefault="00721B4A" w:rsidP="0042447D">
      <w:pPr>
        <w:spacing w:after="0" w:line="240" w:lineRule="auto"/>
      </w:pPr>
      <w:r>
        <w:separator/>
      </w:r>
    </w:p>
  </w:footnote>
  <w:footnote w:type="continuationSeparator" w:id="0">
    <w:p w14:paraId="46FDF3FE" w14:textId="77777777" w:rsidR="00721B4A" w:rsidRDefault="00721B4A" w:rsidP="00424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802E6" w14:textId="586C7783" w:rsidR="0042447D" w:rsidRDefault="0056652A">
    <w:pPr>
      <w:pStyle w:val="Encabezado"/>
    </w:pPr>
    <w:r>
      <w:rPr>
        <w:noProof/>
      </w:rPr>
      <mc:AlternateContent>
        <mc:Choice Requires="wps">
          <w:drawing>
            <wp:anchor distT="0" distB="0" distL="114300" distR="114300" simplePos="0" relativeHeight="251661312" behindDoc="0" locked="0" layoutInCell="1" allowOverlap="1" wp14:anchorId="6F8EBC05" wp14:editId="6B8B41E9">
              <wp:simplePos x="0" y="0"/>
              <wp:positionH relativeFrom="column">
                <wp:posOffset>4309110</wp:posOffset>
              </wp:positionH>
              <wp:positionV relativeFrom="paragraph">
                <wp:posOffset>-156210</wp:posOffset>
              </wp:positionV>
              <wp:extent cx="1905000" cy="605790"/>
              <wp:effectExtent l="0" t="0" r="0" b="0"/>
              <wp:wrapNone/>
              <wp:docPr id="67897338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C285F02" w14:textId="77777777" w:rsidR="0042447D" w:rsidRPr="00732B2B" w:rsidRDefault="0042447D" w:rsidP="0042447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3D1B735" w14:textId="77777777" w:rsidR="0042447D" w:rsidRPr="00732B2B" w:rsidRDefault="0042447D" w:rsidP="0042447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F6E19CF" w14:textId="77777777" w:rsidR="0042447D" w:rsidRPr="00732B2B" w:rsidRDefault="0042447D" w:rsidP="0042447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F8EBC05" id="_x0000_t202" coordsize="21600,21600" o:spt="202" path="m,l,21600r21600,l21600,xe">
              <v:stroke joinstyle="miter"/>
              <v:path gradientshapeok="t" o:connecttype="rect"/>
            </v:shapetype>
            <v:shape id="Cuadro de texto 3" o:spid="_x0000_s1026" type="#_x0000_t202" style="position:absolute;margin-left:339.3pt;margin-top:-12.3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" filled="f" stroked="f">
              <v:textbox style="mso-fit-shape-to-text:t">
                <w:txbxContent>
                  <w:p w14:paraId="5C285F02" w14:textId="77777777" w:rsidR="0042447D" w:rsidRPr="00732B2B" w:rsidRDefault="0042447D" w:rsidP="0042447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3D1B735" w14:textId="77777777" w:rsidR="0042447D" w:rsidRPr="00732B2B" w:rsidRDefault="0042447D" w:rsidP="0042447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F6E19CF" w14:textId="77777777" w:rsidR="0042447D" w:rsidRPr="00732B2B" w:rsidRDefault="0042447D" w:rsidP="0042447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283777" wp14:editId="0548FFE2">
              <wp:simplePos x="0" y="0"/>
              <wp:positionH relativeFrom="column">
                <wp:posOffset>-524510</wp:posOffset>
              </wp:positionH>
              <wp:positionV relativeFrom="paragraph">
                <wp:posOffset>-226695</wp:posOffset>
              </wp:positionV>
              <wp:extent cx="2040890" cy="676275"/>
              <wp:effectExtent l="0" t="0" r="0" b="0"/>
              <wp:wrapNone/>
              <wp:docPr id="69330073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24CBA9BF" w14:textId="77777777" w:rsidR="0042447D" w:rsidRDefault="0042447D" w:rsidP="0042447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43BC38D" w14:textId="77777777" w:rsidR="0042447D" w:rsidRDefault="0042447D" w:rsidP="0042447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3C9D6C8" w14:textId="77777777" w:rsidR="0042447D" w:rsidRDefault="0042447D" w:rsidP="0042447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CA45A9F" wp14:editId="7835728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283777" id="Cuadro de texto 1" o:spid="_x0000_s1027" type="#_x0000_t202" style="position:absolute;margin-left:-41.3pt;margin-top:-17.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" filled="f" stroked="f">
              <v:textbox inset="0,0,0,0">
                <w:txbxContent>
                  <w:p w14:paraId="24CBA9BF" w14:textId="77777777" w:rsidR="0042447D" w:rsidRDefault="0042447D" w:rsidP="0042447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43BC38D" w14:textId="77777777" w:rsidR="0042447D" w:rsidRDefault="0042447D" w:rsidP="0042447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3C9D6C8" w14:textId="77777777" w:rsidR="0042447D" w:rsidRDefault="0042447D" w:rsidP="0042447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CA45A9F" wp14:editId="7835728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7913"/>
    <w:multiLevelType w:val="hybridMultilevel"/>
    <w:tmpl w:val="FDFE7BCE"/>
    <w:lvl w:ilvl="0" w:tplc="2CE6E53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6034175">
    <w:abstractNumId w:val="1"/>
  </w:num>
  <w:num w:numId="2" w16cid:durableId="8742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7D"/>
    <w:rsid w:val="000B1E5A"/>
    <w:rsid w:val="0042447D"/>
    <w:rsid w:val="004B6D70"/>
    <w:rsid w:val="004F6EAD"/>
    <w:rsid w:val="005206A2"/>
    <w:rsid w:val="0056652A"/>
    <w:rsid w:val="00721B4A"/>
    <w:rsid w:val="007328DD"/>
    <w:rsid w:val="008F520C"/>
    <w:rsid w:val="00A970F6"/>
    <w:rsid w:val="00BD73D7"/>
    <w:rsid w:val="00DB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6BDF1"/>
  <w15:chartTrackingRefBased/>
  <w15:docId w15:val="{92B7E5F4-3385-4718-9F4E-F40A4CA3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42447D"/>
    <w:rPr>
      <w:kern w:val="0"/>
      <w:lang w:val="es-CL"/>
    </w:rPr>
  </w:style>
  <w:style w:type="paragraph" w:styleId="Ttulo1">
    <w:name w:val="heading 1"/>
    <w:basedOn w:val="Normal"/>
    <w:next w:val="Normal"/>
    <w:link w:val="Ttulo1Car"/>
    <w:uiPriority w:val="9"/>
    <w:qFormat/>
    <w:rsid w:val="00424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4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44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44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44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44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44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44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447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447D"/>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42447D"/>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42447D"/>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42447D"/>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42447D"/>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42447D"/>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42447D"/>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42447D"/>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42447D"/>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424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447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4244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447D"/>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42447D"/>
    <w:pPr>
      <w:spacing w:before="160"/>
      <w:jc w:val="center"/>
    </w:pPr>
    <w:rPr>
      <w:i/>
      <w:iCs/>
      <w:color w:val="404040" w:themeColor="text1" w:themeTint="BF"/>
    </w:rPr>
  </w:style>
  <w:style w:type="character" w:customStyle="1" w:styleId="CitaCar">
    <w:name w:val="Cita Car"/>
    <w:basedOn w:val="Fuentedeprrafopredeter"/>
    <w:link w:val="Cita"/>
    <w:uiPriority w:val="29"/>
    <w:rsid w:val="0042447D"/>
    <w:rPr>
      <w:rFonts w:ascii="Cambria" w:hAnsi="Cambria"/>
      <w:i/>
      <w:iCs/>
      <w:color w:val="404040" w:themeColor="text1" w:themeTint="BF"/>
      <w:kern w:val="0"/>
      <w:lang w:val="es-CL"/>
    </w:rPr>
  </w:style>
  <w:style w:type="paragraph" w:styleId="Prrafodelista">
    <w:name w:val="List Paragraph"/>
    <w:basedOn w:val="Normal"/>
    <w:uiPriority w:val="34"/>
    <w:qFormat/>
    <w:rsid w:val="0042447D"/>
    <w:pPr>
      <w:ind w:left="720"/>
      <w:contextualSpacing/>
    </w:pPr>
  </w:style>
  <w:style w:type="character" w:styleId="nfasisintenso">
    <w:name w:val="Intense Emphasis"/>
    <w:basedOn w:val="Fuentedeprrafopredeter"/>
    <w:uiPriority w:val="21"/>
    <w:qFormat/>
    <w:rsid w:val="0042447D"/>
    <w:rPr>
      <w:i/>
      <w:iCs/>
      <w:color w:val="0F4761" w:themeColor="accent1" w:themeShade="BF"/>
    </w:rPr>
  </w:style>
  <w:style w:type="paragraph" w:styleId="Citadestacada">
    <w:name w:val="Intense Quote"/>
    <w:basedOn w:val="Normal"/>
    <w:next w:val="Normal"/>
    <w:link w:val="CitadestacadaCar"/>
    <w:uiPriority w:val="30"/>
    <w:qFormat/>
    <w:rsid w:val="00424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447D"/>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42447D"/>
    <w:rPr>
      <w:b/>
      <w:bCs/>
      <w:smallCaps/>
      <w:color w:val="0F4761" w:themeColor="accent1" w:themeShade="BF"/>
      <w:spacing w:val="5"/>
    </w:rPr>
  </w:style>
  <w:style w:type="paragraph" w:styleId="Encabezado">
    <w:name w:val="header"/>
    <w:basedOn w:val="Normal"/>
    <w:link w:val="EncabezadoCar"/>
    <w:uiPriority w:val="99"/>
    <w:unhideWhenUsed/>
    <w:rsid w:val="004244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447D"/>
    <w:rPr>
      <w:rFonts w:ascii="Cambria" w:hAnsi="Cambria"/>
      <w:kern w:val="0"/>
      <w:lang w:val="es-CL"/>
    </w:rPr>
  </w:style>
  <w:style w:type="paragraph" w:styleId="Piedepgina">
    <w:name w:val="footer"/>
    <w:basedOn w:val="Normal"/>
    <w:link w:val="PiedepginaCar"/>
    <w:uiPriority w:val="99"/>
    <w:unhideWhenUsed/>
    <w:rsid w:val="004244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47D"/>
    <w:rPr>
      <w:rFonts w:ascii="Cambria" w:hAnsi="Cambria"/>
      <w:kern w:val="0"/>
      <w:lang w:val="es-CL"/>
    </w:rPr>
  </w:style>
  <w:style w:type="table" w:styleId="Tablaconcuadrcula">
    <w:name w:val="Table Grid"/>
    <w:basedOn w:val="Tablanormal"/>
    <w:uiPriority w:val="39"/>
    <w:rsid w:val="0042447D"/>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3076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2025-03-14T14:16:00Z</cp:lastPrinted>
  <dcterms:created xsi:type="dcterms:W3CDTF">2025-03-14T14:16:00Z</dcterms:created>
  <dcterms:modified xsi:type="dcterms:W3CDTF">2025-03-14T14:16:00Z</dcterms:modified>
</cp:coreProperties>
</file>