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D9521" w14:textId="77728B6B" w:rsidR="006A0AF0" w:rsidRPr="00BD5D09" w:rsidRDefault="006A0AF0" w:rsidP="006A0AF0">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6</w:t>
      </w:r>
    </w:p>
    <w:p w14:paraId="0B1ED1D2" w14:textId="41F4D1C2" w:rsidR="006A0AF0" w:rsidRPr="00BD5D09" w:rsidRDefault="006A0AF0" w:rsidP="006A0AF0">
      <w:pPr>
        <w:jc w:val="center"/>
        <w:rPr>
          <w:rFonts w:ascii="Cambria" w:hAnsi="Cambria"/>
          <w:b/>
          <w:bCs/>
          <w:u w:val="single"/>
        </w:rPr>
      </w:pPr>
      <w:r>
        <w:rPr>
          <w:rFonts w:ascii="Cambria" w:hAnsi="Cambria"/>
          <w:b/>
          <w:bCs/>
          <w:u w:val="single"/>
        </w:rPr>
        <w:t>¿QUÉ FUE LA CULTURA DE MASAS?</w:t>
      </w:r>
    </w:p>
    <w:tbl>
      <w:tblPr>
        <w:tblStyle w:val="Tablaconcuadrcula"/>
        <w:tblW w:w="0" w:type="auto"/>
        <w:tblLook w:val="04A0" w:firstRow="1" w:lastRow="0" w:firstColumn="1" w:lastColumn="0" w:noHBand="0" w:noVBand="1"/>
      </w:tblPr>
      <w:tblGrid>
        <w:gridCol w:w="1696"/>
        <w:gridCol w:w="7132"/>
      </w:tblGrid>
      <w:tr w:rsidR="006A0AF0" w:rsidRPr="00BD5D09" w14:paraId="74928AAE" w14:textId="77777777" w:rsidTr="00020665">
        <w:tc>
          <w:tcPr>
            <w:tcW w:w="1696" w:type="dxa"/>
          </w:tcPr>
          <w:p w14:paraId="3864114F" w14:textId="77777777" w:rsidR="006A0AF0" w:rsidRPr="00BD5D09" w:rsidRDefault="006A0AF0" w:rsidP="00020665">
            <w:pPr>
              <w:jc w:val="both"/>
              <w:rPr>
                <w:rFonts w:ascii="Cambria" w:hAnsi="Cambria"/>
                <w:sz w:val="20"/>
                <w:szCs w:val="20"/>
              </w:rPr>
            </w:pPr>
            <w:r w:rsidRPr="00BD5D09">
              <w:rPr>
                <w:rFonts w:ascii="Cambria" w:hAnsi="Cambria"/>
                <w:sz w:val="20"/>
                <w:szCs w:val="20"/>
              </w:rPr>
              <w:t>Nombre</w:t>
            </w:r>
          </w:p>
        </w:tc>
        <w:tc>
          <w:tcPr>
            <w:tcW w:w="7132" w:type="dxa"/>
          </w:tcPr>
          <w:p w14:paraId="71F8E5BD" w14:textId="77777777" w:rsidR="006A0AF0" w:rsidRPr="00BD5D09" w:rsidRDefault="006A0AF0" w:rsidP="00020665">
            <w:pPr>
              <w:jc w:val="both"/>
              <w:rPr>
                <w:rFonts w:ascii="Cambria" w:hAnsi="Cambria"/>
                <w:sz w:val="20"/>
                <w:szCs w:val="20"/>
              </w:rPr>
            </w:pPr>
          </w:p>
        </w:tc>
      </w:tr>
      <w:tr w:rsidR="006A0AF0" w:rsidRPr="00BD5D09" w14:paraId="27E5AD06" w14:textId="77777777" w:rsidTr="00020665">
        <w:tc>
          <w:tcPr>
            <w:tcW w:w="1696" w:type="dxa"/>
          </w:tcPr>
          <w:p w14:paraId="34DF1B57" w14:textId="77777777" w:rsidR="006A0AF0" w:rsidRPr="00BD5D09" w:rsidRDefault="006A0AF0" w:rsidP="00020665">
            <w:pPr>
              <w:jc w:val="both"/>
              <w:rPr>
                <w:rFonts w:ascii="Cambria" w:hAnsi="Cambria"/>
                <w:sz w:val="20"/>
                <w:szCs w:val="20"/>
              </w:rPr>
            </w:pPr>
            <w:r w:rsidRPr="00BD5D09">
              <w:rPr>
                <w:rFonts w:ascii="Cambria" w:hAnsi="Cambria"/>
                <w:sz w:val="20"/>
                <w:szCs w:val="20"/>
              </w:rPr>
              <w:t>Fecha</w:t>
            </w:r>
          </w:p>
        </w:tc>
        <w:tc>
          <w:tcPr>
            <w:tcW w:w="7132" w:type="dxa"/>
          </w:tcPr>
          <w:p w14:paraId="6E28A242" w14:textId="2ACC53FC" w:rsidR="006A0AF0" w:rsidRPr="00BD5D09" w:rsidRDefault="006A0AF0" w:rsidP="00020665">
            <w:pPr>
              <w:jc w:val="both"/>
              <w:rPr>
                <w:rFonts w:ascii="Cambria" w:hAnsi="Cambria"/>
                <w:sz w:val="20"/>
                <w:szCs w:val="20"/>
              </w:rPr>
            </w:pPr>
            <w:r>
              <w:rPr>
                <w:rFonts w:ascii="Cambria" w:hAnsi="Cambria"/>
                <w:sz w:val="20"/>
                <w:szCs w:val="20"/>
              </w:rPr>
              <w:t>28-03-2025</w:t>
            </w:r>
          </w:p>
        </w:tc>
      </w:tr>
    </w:tbl>
    <w:p w14:paraId="312B7A26" w14:textId="3D9B69D0" w:rsidR="006A0AF0" w:rsidRPr="0004627A" w:rsidRDefault="006A0AF0" w:rsidP="006A0AF0">
      <w:pPr>
        <w:spacing w:before="240"/>
        <w:jc w:val="both"/>
        <w:rPr>
          <w:rFonts w:ascii="Cambria" w:hAnsi="Cambria"/>
          <w:b/>
          <w:bCs/>
        </w:rPr>
      </w:pPr>
      <w:r w:rsidRPr="0004627A">
        <w:rPr>
          <w:rFonts w:ascii="Cambria" w:hAnsi="Cambria"/>
          <w:b/>
          <w:bCs/>
        </w:rPr>
        <w:t xml:space="preserve">Objetivo: </w:t>
      </w:r>
      <w:r>
        <w:rPr>
          <w:rFonts w:ascii="Cambria" w:hAnsi="Cambria"/>
          <w:b/>
          <w:bCs/>
        </w:rPr>
        <w:t xml:space="preserve">Explicar la cultura de masas a través de </w:t>
      </w:r>
      <w:r w:rsidR="00706EC8">
        <w:rPr>
          <w:rFonts w:ascii="Cambria" w:hAnsi="Cambria"/>
          <w:b/>
          <w:bCs/>
        </w:rPr>
        <w:t>fuentes</w:t>
      </w:r>
      <w:r>
        <w:rPr>
          <w:rFonts w:ascii="Cambria" w:hAnsi="Cambria"/>
          <w:b/>
          <w:bCs/>
        </w:rPr>
        <w:t xml:space="preserve"> para valorar la vida en democracia</w:t>
      </w:r>
    </w:p>
    <w:p w14:paraId="6BF9DBC5" w14:textId="77777777" w:rsidR="006A0AF0" w:rsidRPr="0004627A" w:rsidRDefault="006A0AF0" w:rsidP="006A0AF0">
      <w:pPr>
        <w:spacing w:after="0"/>
        <w:jc w:val="both"/>
        <w:rPr>
          <w:rFonts w:ascii="Cambria" w:hAnsi="Cambria"/>
          <w:b/>
          <w:bCs/>
        </w:rPr>
      </w:pPr>
      <w:r w:rsidRPr="0004627A">
        <w:rPr>
          <w:rFonts w:ascii="Cambria" w:hAnsi="Cambria"/>
          <w:b/>
          <w:bCs/>
        </w:rPr>
        <w:t>Instrucciones:</w:t>
      </w:r>
    </w:p>
    <w:p w14:paraId="3E9C242D" w14:textId="2F261E2E" w:rsidR="00A970F6" w:rsidRPr="00706EC8" w:rsidRDefault="006A0AF0" w:rsidP="006A0AF0">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32BC4FE6" w14:textId="66632490" w:rsidR="00706EC8" w:rsidRDefault="00706EC8" w:rsidP="00706EC8">
      <w:pPr>
        <w:pStyle w:val="Prrafodelista"/>
        <w:numPr>
          <w:ilvl w:val="0"/>
          <w:numId w:val="2"/>
        </w:numPr>
        <w:spacing w:after="0"/>
        <w:jc w:val="both"/>
        <w:rPr>
          <w:rFonts w:ascii="Cambria" w:hAnsi="Cambria"/>
        </w:rPr>
      </w:pPr>
      <w:r w:rsidRPr="00706EC8">
        <w:rPr>
          <w:rFonts w:ascii="Cambria" w:hAnsi="Cambria"/>
        </w:rPr>
        <w:t>¿Qué elementos caracterizan la cultura de masas según las fuentes?</w:t>
      </w:r>
    </w:p>
    <w:p w14:paraId="0D10ECC7" w14:textId="319620A4" w:rsidR="00706EC8" w:rsidRDefault="00706EC8" w:rsidP="00706EC8">
      <w:pPr>
        <w:pStyle w:val="Prrafodelista"/>
        <w:numPr>
          <w:ilvl w:val="0"/>
          <w:numId w:val="2"/>
        </w:numPr>
        <w:spacing w:after="0"/>
        <w:jc w:val="both"/>
        <w:rPr>
          <w:rFonts w:ascii="Cambria" w:hAnsi="Cambria"/>
        </w:rPr>
      </w:pPr>
      <w:r w:rsidRPr="00706EC8">
        <w:rPr>
          <w:rFonts w:ascii="Cambria" w:hAnsi="Cambria"/>
        </w:rPr>
        <w:t>¿Cómo influyeron la publicidad y los medios de comunicación en la expansión de la cultura de masas?</w:t>
      </w:r>
    </w:p>
    <w:p w14:paraId="7BEF6FEA" w14:textId="7EF6CDAD" w:rsidR="00706EC8" w:rsidRDefault="00706EC8" w:rsidP="00706EC8">
      <w:pPr>
        <w:pStyle w:val="Prrafodelista"/>
        <w:numPr>
          <w:ilvl w:val="0"/>
          <w:numId w:val="2"/>
        </w:numPr>
        <w:spacing w:after="0"/>
        <w:jc w:val="both"/>
        <w:rPr>
          <w:rFonts w:ascii="Cambria" w:hAnsi="Cambria"/>
        </w:rPr>
      </w:pPr>
      <w:r w:rsidRPr="00706EC8">
        <w:rPr>
          <w:rFonts w:ascii="Cambria" w:hAnsi="Cambria"/>
        </w:rPr>
        <w:t>¿De qué manera el deporte</w:t>
      </w:r>
      <w:r>
        <w:rPr>
          <w:rFonts w:ascii="Cambria" w:hAnsi="Cambria"/>
        </w:rPr>
        <w:t>, la publicidad</w:t>
      </w:r>
      <w:r w:rsidRPr="00706EC8">
        <w:rPr>
          <w:rFonts w:ascii="Cambria" w:hAnsi="Cambria"/>
        </w:rPr>
        <w:t xml:space="preserve"> y el cine reflejan el fenómeno de la cultura de masas?</w:t>
      </w:r>
    </w:p>
    <w:p w14:paraId="16FC986C" w14:textId="79394EB5" w:rsidR="00706EC8" w:rsidRDefault="00706EC8" w:rsidP="00706EC8">
      <w:pPr>
        <w:pStyle w:val="Prrafodelista"/>
        <w:numPr>
          <w:ilvl w:val="0"/>
          <w:numId w:val="2"/>
        </w:numPr>
        <w:spacing w:after="0"/>
        <w:jc w:val="both"/>
        <w:rPr>
          <w:rFonts w:ascii="Cambria" w:hAnsi="Cambria"/>
        </w:rPr>
      </w:pPr>
      <w:r w:rsidRPr="00706EC8">
        <w:rPr>
          <w:rFonts w:ascii="Cambria" w:hAnsi="Cambria"/>
        </w:rPr>
        <w:t>¿En qué medida la cultura de masas democratizó el acceso a la cultura?</w:t>
      </w:r>
    </w:p>
    <w:p w14:paraId="04766EBC" w14:textId="7D2833AE" w:rsidR="00706EC8" w:rsidRDefault="00706EC8" w:rsidP="00706EC8">
      <w:pPr>
        <w:pStyle w:val="Prrafodelista"/>
        <w:numPr>
          <w:ilvl w:val="0"/>
          <w:numId w:val="2"/>
        </w:numPr>
        <w:spacing w:after="0"/>
        <w:jc w:val="both"/>
        <w:rPr>
          <w:rFonts w:ascii="Cambria" w:hAnsi="Cambria"/>
        </w:rPr>
      </w:pPr>
      <w:r w:rsidRPr="00706EC8">
        <w:rPr>
          <w:rFonts w:ascii="Cambria" w:hAnsi="Cambria"/>
        </w:rPr>
        <w:t>¿Cree</w:t>
      </w:r>
      <w:r>
        <w:rPr>
          <w:rFonts w:ascii="Cambria" w:hAnsi="Cambria"/>
        </w:rPr>
        <w:t>s</w:t>
      </w:r>
      <w:r w:rsidRPr="00706EC8">
        <w:rPr>
          <w:rFonts w:ascii="Cambria" w:hAnsi="Cambria"/>
        </w:rPr>
        <w:t xml:space="preserve"> que la cultura de masas sigue influyendo en la actualidad de la misma manera?</w:t>
      </w:r>
    </w:p>
    <w:p w14:paraId="46153249" w14:textId="10A3E4B2" w:rsidR="00706EC8" w:rsidRPr="00706EC8" w:rsidRDefault="00706EC8" w:rsidP="00706EC8">
      <w:pPr>
        <w:pStyle w:val="Prrafodelista"/>
        <w:numPr>
          <w:ilvl w:val="0"/>
          <w:numId w:val="2"/>
        </w:numPr>
        <w:spacing w:after="0"/>
        <w:jc w:val="both"/>
        <w:rPr>
          <w:rFonts w:ascii="Cambria" w:hAnsi="Cambria"/>
        </w:rPr>
      </w:pPr>
      <w:r w:rsidRPr="00706EC8">
        <w:rPr>
          <w:rFonts w:ascii="Cambria" w:hAnsi="Cambria"/>
        </w:rPr>
        <w:t xml:space="preserve">Redacta un </w:t>
      </w:r>
      <w:r>
        <w:rPr>
          <w:rFonts w:ascii="Cambria" w:hAnsi="Cambria"/>
        </w:rPr>
        <w:t>texto</w:t>
      </w:r>
      <w:r w:rsidRPr="00706EC8">
        <w:rPr>
          <w:rFonts w:ascii="Cambria" w:hAnsi="Cambria"/>
        </w:rPr>
        <w:t xml:space="preserve"> en el que expliques, con tus palabras, qué es la cultura de masas y cómo impactó en la sociedad del siglo XX. Usa ejemplos de las fuentes para justificar tu respuesta.</w:t>
      </w:r>
    </w:p>
    <w:p w14:paraId="6A7E87ED" w14:textId="6D8AFE2D" w:rsidR="006A0AF0" w:rsidRDefault="006A0AF0" w:rsidP="006A0AF0">
      <w:pPr>
        <w:spacing w:after="0"/>
        <w:jc w:val="both"/>
        <w:rPr>
          <w:rFonts w:ascii="Cambria" w:hAnsi="Cambria"/>
          <w:sz w:val="20"/>
          <w:szCs w:val="20"/>
        </w:rPr>
      </w:pPr>
      <w:r>
        <w:rPr>
          <w:rFonts w:ascii="Cambria" w:hAnsi="Cambria"/>
          <w:sz w:val="20"/>
          <w:szCs w:val="20"/>
        </w:rPr>
        <w:t>Fuente 1:</w:t>
      </w:r>
    </w:p>
    <w:p w14:paraId="00E749E0" w14:textId="5E5342E2" w:rsidR="006A0AF0" w:rsidRDefault="006A0AF0" w:rsidP="006A0AF0">
      <w:pPr>
        <w:spacing w:after="0"/>
        <w:jc w:val="both"/>
        <w:rPr>
          <w:rFonts w:ascii="Cambria" w:hAnsi="Cambria"/>
          <w:sz w:val="20"/>
          <w:szCs w:val="20"/>
        </w:rPr>
      </w:pPr>
      <w:r>
        <w:rPr>
          <w:rFonts w:ascii="Cambria" w:hAnsi="Cambria"/>
          <w:sz w:val="20"/>
          <w:szCs w:val="20"/>
        </w:rPr>
        <w:t>“</w:t>
      </w:r>
      <w:r w:rsidRPr="006A0AF0">
        <w:rPr>
          <w:rFonts w:ascii="Cambria" w:hAnsi="Cambria"/>
          <w:sz w:val="20"/>
          <w:szCs w:val="20"/>
        </w:rPr>
        <w:t>La noción de cultura de masas ha sido vinculada con aquellas expresiones y objetos producidos a partir de procedimientos industriales o reproducidos en serie de manera técnica, difundidos en medios de comunicación masiva para un amplio público de consumidores.</w:t>
      </w:r>
    </w:p>
    <w:p w14:paraId="478CE656" w14:textId="77777777" w:rsidR="006A0AF0" w:rsidRPr="006A0AF0" w:rsidRDefault="006A0AF0" w:rsidP="006A0AF0">
      <w:pPr>
        <w:spacing w:after="0"/>
        <w:jc w:val="both"/>
        <w:rPr>
          <w:rFonts w:ascii="Cambria" w:hAnsi="Cambria"/>
          <w:sz w:val="20"/>
          <w:szCs w:val="20"/>
        </w:rPr>
      </w:pPr>
      <w:r w:rsidRPr="006A0AF0">
        <w:rPr>
          <w:rFonts w:ascii="Cambria" w:hAnsi="Cambria"/>
          <w:sz w:val="20"/>
          <w:szCs w:val="20"/>
        </w:rPr>
        <w:t>Esta nueva forma de comercio, que hizo énfasis en el consumo de productos de uso cotidiano como el té, la cerveza o el vestuario, estuvo estrechamente ligada con la promoción y la publicidad propiciadas por la fuerte competencia entre productores (Instituto Nacional de Propiedad Industrial, p. 57). La publicidad, en este sentido, considerada en sus inicios solo como una técnica de modernización de los métodos de venta, se fue transformando de manera paulatina en el principal agente productor de imágenes comerciales en el ámbito de las comunicaciones y en un dispositivo central de la esfera pública.</w:t>
      </w:r>
    </w:p>
    <w:p w14:paraId="036D52E1" w14:textId="4D32762D" w:rsidR="006A0AF0" w:rsidRDefault="006A0AF0" w:rsidP="006A0AF0">
      <w:pPr>
        <w:spacing w:after="0"/>
        <w:jc w:val="both"/>
        <w:rPr>
          <w:rFonts w:ascii="Cambria" w:hAnsi="Cambria"/>
          <w:sz w:val="20"/>
          <w:szCs w:val="20"/>
        </w:rPr>
      </w:pPr>
      <w:r w:rsidRPr="006A0AF0">
        <w:rPr>
          <w:rFonts w:ascii="Cambria" w:hAnsi="Cambria"/>
          <w:sz w:val="20"/>
          <w:szCs w:val="20"/>
        </w:rPr>
        <w:t>La emergencia, durante el siglo XX, de un mercado de consumo masivo, la creación de una industria del marketing y el desarrollo técnico de las tecnologías de reproducción permitieron una transformación cultural que encontró una expresión patente en la publicidad y el diseño de imágenes de productos, logotipos y catálogos</w:t>
      </w:r>
      <w:r>
        <w:rPr>
          <w:rFonts w:ascii="Cambria" w:hAnsi="Cambria"/>
          <w:sz w:val="20"/>
          <w:szCs w:val="20"/>
        </w:rPr>
        <w:t>”.</w:t>
      </w:r>
    </w:p>
    <w:p w14:paraId="4319EE9E" w14:textId="0C2D9726" w:rsidR="006A0AF0" w:rsidRDefault="006A0AF0" w:rsidP="006A0AF0">
      <w:pPr>
        <w:spacing w:after="0"/>
        <w:jc w:val="right"/>
        <w:rPr>
          <w:rFonts w:ascii="Cambria" w:hAnsi="Cambria"/>
          <w:sz w:val="20"/>
          <w:szCs w:val="20"/>
        </w:rPr>
      </w:pPr>
      <w:r>
        <w:rPr>
          <w:rFonts w:ascii="Cambria" w:hAnsi="Cambria"/>
          <w:sz w:val="20"/>
          <w:szCs w:val="20"/>
        </w:rPr>
        <w:t>Memoria chilena (</w:t>
      </w:r>
      <w:proofErr w:type="spellStart"/>
      <w:r>
        <w:rPr>
          <w:rFonts w:ascii="Cambria" w:hAnsi="Cambria"/>
          <w:sz w:val="20"/>
          <w:szCs w:val="20"/>
        </w:rPr>
        <w:t>S.i.</w:t>
      </w:r>
      <w:proofErr w:type="spellEnd"/>
      <w:r>
        <w:rPr>
          <w:rFonts w:ascii="Cambria" w:hAnsi="Cambria"/>
          <w:sz w:val="20"/>
          <w:szCs w:val="20"/>
        </w:rPr>
        <w:t xml:space="preserve">). </w:t>
      </w:r>
      <w:r w:rsidRPr="006A0AF0">
        <w:rPr>
          <w:rFonts w:ascii="Cambria" w:hAnsi="Cambria"/>
          <w:i/>
          <w:iCs/>
          <w:sz w:val="20"/>
          <w:szCs w:val="20"/>
        </w:rPr>
        <w:t>Cultura de masas</w:t>
      </w:r>
      <w:r>
        <w:rPr>
          <w:rFonts w:ascii="Cambria" w:hAnsi="Cambria"/>
          <w:sz w:val="20"/>
          <w:szCs w:val="20"/>
        </w:rPr>
        <w:t>.</w:t>
      </w:r>
    </w:p>
    <w:p w14:paraId="0C3BE525" w14:textId="4AFFD7CC" w:rsidR="006A0AF0" w:rsidRDefault="006A0AF0" w:rsidP="006A0AF0">
      <w:pPr>
        <w:spacing w:after="0"/>
        <w:jc w:val="both"/>
        <w:rPr>
          <w:rFonts w:ascii="Cambria" w:hAnsi="Cambria"/>
          <w:sz w:val="20"/>
          <w:szCs w:val="20"/>
        </w:rPr>
      </w:pPr>
      <w:r>
        <w:rPr>
          <w:rFonts w:ascii="Cambria" w:hAnsi="Cambria"/>
          <w:sz w:val="20"/>
          <w:szCs w:val="20"/>
        </w:rPr>
        <w:t>Fuente 2:</w:t>
      </w:r>
    </w:p>
    <w:p w14:paraId="18884005" w14:textId="5BE22406" w:rsidR="006A0AF0" w:rsidRDefault="006A0AF0" w:rsidP="006A0AF0">
      <w:pPr>
        <w:spacing w:after="0"/>
        <w:jc w:val="both"/>
        <w:rPr>
          <w:rFonts w:ascii="Cambria" w:hAnsi="Cambria"/>
          <w:sz w:val="20"/>
          <w:szCs w:val="20"/>
        </w:rPr>
      </w:pPr>
      <w:r>
        <w:rPr>
          <w:rFonts w:ascii="Cambria" w:hAnsi="Cambria"/>
          <w:sz w:val="20"/>
          <w:szCs w:val="20"/>
        </w:rPr>
        <w:t>“</w:t>
      </w:r>
      <w:r w:rsidRPr="006A0AF0">
        <w:rPr>
          <w:rFonts w:ascii="Cambria" w:hAnsi="Cambria"/>
          <w:sz w:val="20"/>
          <w:szCs w:val="20"/>
        </w:rPr>
        <w:t>En la segunda mitad de los años veinte el fútbol se constituyó sin lugar a duda en el deporte rey, el número de equipos se multiplicó, los estadios de los principales equipos de llenaron de espectadores y sus instalaciones fueron rápidamente desbordadas, sus principales</w:t>
      </w:r>
      <w:r>
        <w:rPr>
          <w:rFonts w:ascii="Cambria" w:hAnsi="Cambria"/>
          <w:sz w:val="20"/>
          <w:szCs w:val="20"/>
        </w:rPr>
        <w:t xml:space="preserve"> </w:t>
      </w:r>
      <w:r w:rsidRPr="006A0AF0">
        <w:rPr>
          <w:rFonts w:ascii="Cambria" w:hAnsi="Cambria"/>
          <w:sz w:val="20"/>
          <w:szCs w:val="20"/>
        </w:rPr>
        <w:t>figuras se convirtieron en los nuevos ídolos populares compitiendo con las recién aparecidas</w:t>
      </w:r>
      <w:r>
        <w:rPr>
          <w:rFonts w:ascii="Cambria" w:hAnsi="Cambria"/>
          <w:sz w:val="20"/>
          <w:szCs w:val="20"/>
        </w:rPr>
        <w:t xml:space="preserve"> </w:t>
      </w:r>
      <w:r w:rsidRPr="006A0AF0">
        <w:rPr>
          <w:rFonts w:ascii="Cambria" w:hAnsi="Cambria"/>
          <w:sz w:val="20"/>
          <w:szCs w:val="20"/>
        </w:rPr>
        <w:t>estrellas del celuloide, o las más tradicionales del mundo del toreo y de las cupletistas. Los</w:t>
      </w:r>
      <w:r>
        <w:rPr>
          <w:rFonts w:ascii="Cambria" w:hAnsi="Cambria"/>
          <w:sz w:val="20"/>
          <w:szCs w:val="20"/>
        </w:rPr>
        <w:t xml:space="preserve"> </w:t>
      </w:r>
      <w:r w:rsidRPr="006A0AF0">
        <w:rPr>
          <w:rFonts w:ascii="Cambria" w:hAnsi="Cambria"/>
          <w:sz w:val="20"/>
          <w:szCs w:val="20"/>
        </w:rPr>
        <w:t>grandes equipos de fútbol se embarcaron en la construcción de nuevos y grandes estadios</w:t>
      </w:r>
      <w:r>
        <w:rPr>
          <w:rFonts w:ascii="Cambria" w:hAnsi="Cambria"/>
          <w:sz w:val="20"/>
          <w:szCs w:val="20"/>
        </w:rPr>
        <w:t xml:space="preserve"> </w:t>
      </w:r>
      <w:r w:rsidRPr="006A0AF0">
        <w:rPr>
          <w:rFonts w:ascii="Cambria" w:hAnsi="Cambria"/>
          <w:sz w:val="20"/>
          <w:szCs w:val="20"/>
        </w:rPr>
        <w:t>para acoger a las masas que ya empezaban a acudir en tropel a los campos de fútbol, los campos se cerraron y el incremento de los ingresos por la venta de localidades, junto con la creciente competencia entre los equipos empujaron hacía la profesionalización del deporte, con</w:t>
      </w:r>
      <w:r>
        <w:rPr>
          <w:rFonts w:ascii="Cambria" w:hAnsi="Cambria"/>
          <w:sz w:val="20"/>
          <w:szCs w:val="20"/>
        </w:rPr>
        <w:t xml:space="preserve"> </w:t>
      </w:r>
      <w:r w:rsidRPr="006A0AF0">
        <w:rPr>
          <w:rFonts w:ascii="Cambria" w:hAnsi="Cambria"/>
          <w:sz w:val="20"/>
          <w:szCs w:val="20"/>
        </w:rPr>
        <w:t>el fin de retener o contratar a las nuevas estrellas sociales. El deporte adquiría una nueva</w:t>
      </w:r>
      <w:r>
        <w:rPr>
          <w:rFonts w:ascii="Cambria" w:hAnsi="Cambria"/>
          <w:sz w:val="20"/>
          <w:szCs w:val="20"/>
        </w:rPr>
        <w:t xml:space="preserve"> </w:t>
      </w:r>
      <w:r w:rsidRPr="006A0AF0">
        <w:rPr>
          <w:rFonts w:ascii="Cambria" w:hAnsi="Cambria"/>
          <w:sz w:val="20"/>
          <w:szCs w:val="20"/>
        </w:rPr>
        <w:t>dimensión acorde con los nuevos tiempos de la sociedad de masas emergente, su carácter de</w:t>
      </w:r>
      <w:r>
        <w:rPr>
          <w:rFonts w:ascii="Cambria" w:hAnsi="Cambria"/>
          <w:sz w:val="20"/>
          <w:szCs w:val="20"/>
        </w:rPr>
        <w:t xml:space="preserve"> </w:t>
      </w:r>
      <w:r w:rsidRPr="006A0AF0">
        <w:rPr>
          <w:rFonts w:ascii="Cambria" w:hAnsi="Cambria"/>
          <w:sz w:val="20"/>
          <w:szCs w:val="20"/>
        </w:rPr>
        <w:t>espectáculo de masas, cuya más acabada expresión estuvo representada por el fútbol, seguido a distancia por el boxeo, el ciclismo, las carreras, el frontón o las carreras de galgos</w:t>
      </w:r>
      <w:r>
        <w:rPr>
          <w:rFonts w:ascii="Cambria" w:hAnsi="Cambria"/>
          <w:sz w:val="20"/>
          <w:szCs w:val="20"/>
        </w:rPr>
        <w:t>”</w:t>
      </w:r>
      <w:r w:rsidRPr="006A0AF0">
        <w:rPr>
          <w:rFonts w:ascii="Cambria" w:hAnsi="Cambria"/>
          <w:sz w:val="20"/>
          <w:szCs w:val="20"/>
        </w:rPr>
        <w:t>.</w:t>
      </w:r>
    </w:p>
    <w:p w14:paraId="53634A11" w14:textId="77777777" w:rsidR="006A0AF0" w:rsidRDefault="006A0AF0" w:rsidP="006A0AF0">
      <w:pPr>
        <w:spacing w:after="0"/>
        <w:jc w:val="right"/>
        <w:rPr>
          <w:rFonts w:ascii="Cambria" w:hAnsi="Cambria"/>
          <w:sz w:val="20"/>
          <w:szCs w:val="20"/>
        </w:rPr>
      </w:pPr>
      <w:r>
        <w:rPr>
          <w:rFonts w:ascii="Cambria" w:hAnsi="Cambria"/>
          <w:sz w:val="20"/>
          <w:szCs w:val="20"/>
        </w:rPr>
        <w:t xml:space="preserve">Otero, Luis. (2003). </w:t>
      </w:r>
      <w:r w:rsidRPr="006A0AF0">
        <w:rPr>
          <w:rFonts w:ascii="Cambria" w:hAnsi="Cambria"/>
          <w:i/>
          <w:iCs/>
          <w:sz w:val="20"/>
          <w:szCs w:val="20"/>
        </w:rPr>
        <w:t>Ocio y deporte en el nacimiento de la sociedad de masas</w:t>
      </w:r>
      <w:r>
        <w:rPr>
          <w:rFonts w:ascii="Cambria" w:hAnsi="Cambria"/>
          <w:sz w:val="20"/>
          <w:szCs w:val="20"/>
        </w:rPr>
        <w:t>.</w:t>
      </w:r>
    </w:p>
    <w:p w14:paraId="3C37C1ED" w14:textId="77777777" w:rsidR="00706EC8" w:rsidRDefault="006A0AF0" w:rsidP="006A0AF0">
      <w:pPr>
        <w:spacing w:after="0"/>
        <w:jc w:val="both"/>
        <w:rPr>
          <w:rFonts w:ascii="Cambria" w:hAnsi="Cambria"/>
          <w:sz w:val="20"/>
          <w:szCs w:val="20"/>
        </w:rPr>
      </w:pPr>
      <w:r>
        <w:rPr>
          <w:rFonts w:ascii="Cambria" w:hAnsi="Cambria"/>
          <w:sz w:val="20"/>
          <w:szCs w:val="20"/>
        </w:rPr>
        <w:t>Fuente 3:</w:t>
      </w:r>
    </w:p>
    <w:p w14:paraId="7ED9BE82" w14:textId="77777777" w:rsidR="00706EC8" w:rsidRPr="00706EC8" w:rsidRDefault="00706EC8" w:rsidP="00706EC8">
      <w:pPr>
        <w:spacing w:after="0"/>
        <w:jc w:val="both"/>
        <w:rPr>
          <w:rFonts w:ascii="Cambria" w:hAnsi="Cambria"/>
          <w:sz w:val="20"/>
          <w:szCs w:val="20"/>
        </w:rPr>
      </w:pPr>
      <w:r>
        <w:rPr>
          <w:rFonts w:ascii="Cambria" w:hAnsi="Cambria"/>
          <w:sz w:val="20"/>
          <w:szCs w:val="20"/>
        </w:rPr>
        <w:t>“</w:t>
      </w:r>
      <w:r w:rsidRPr="00706EC8">
        <w:rPr>
          <w:rFonts w:ascii="Cambria" w:hAnsi="Cambria"/>
          <w:sz w:val="20"/>
          <w:szCs w:val="20"/>
        </w:rPr>
        <w:t>Como en ninguna década anterior, la de 1920, evidenció la presencia de una cultura de masas. En esos años, la cultura popular fue conmovida intensamente por lo sistemas de producción en cadena, los nuevos medios de comunicación y un consumo cada vez mayor.</w:t>
      </w:r>
    </w:p>
    <w:p w14:paraId="026E73A5" w14:textId="77777777" w:rsidR="00706EC8" w:rsidRPr="00706EC8" w:rsidRDefault="00706EC8" w:rsidP="00706EC8">
      <w:pPr>
        <w:spacing w:after="0"/>
        <w:jc w:val="both"/>
        <w:rPr>
          <w:rFonts w:ascii="Cambria" w:hAnsi="Cambria"/>
          <w:sz w:val="20"/>
          <w:szCs w:val="20"/>
        </w:rPr>
      </w:pPr>
      <w:r w:rsidRPr="00706EC8">
        <w:rPr>
          <w:rFonts w:ascii="Cambria" w:hAnsi="Cambria"/>
          <w:sz w:val="20"/>
          <w:szCs w:val="20"/>
        </w:rPr>
        <w:t>No solo fue afectada la cultura popular sino, simultáneamente, la alta cultura y la marginal.</w:t>
      </w:r>
    </w:p>
    <w:p w14:paraId="62574280" w14:textId="77777777" w:rsidR="00706EC8" w:rsidRPr="00706EC8" w:rsidRDefault="00706EC8" w:rsidP="00706EC8">
      <w:pPr>
        <w:spacing w:after="0"/>
        <w:jc w:val="both"/>
        <w:rPr>
          <w:rFonts w:ascii="Cambria" w:hAnsi="Cambria"/>
          <w:sz w:val="20"/>
          <w:szCs w:val="20"/>
        </w:rPr>
      </w:pPr>
      <w:r w:rsidRPr="00706EC8">
        <w:rPr>
          <w:rFonts w:ascii="Cambria" w:hAnsi="Cambria"/>
          <w:sz w:val="20"/>
          <w:szCs w:val="20"/>
        </w:rPr>
        <w:t>Millones las personas que pudieron, entonces, acceder a la música y la literatura, aunque éstas le llegaran en formato vulgar, simplificadas, a través de la radio, de la prensa masiva y del cine.</w:t>
      </w:r>
    </w:p>
    <w:p w14:paraId="3FE2CF8C" w14:textId="77777777" w:rsidR="00706EC8" w:rsidRDefault="00706EC8" w:rsidP="006A0AF0">
      <w:pPr>
        <w:spacing w:after="0"/>
        <w:jc w:val="both"/>
        <w:rPr>
          <w:rFonts w:ascii="Cambria" w:hAnsi="Cambria"/>
          <w:sz w:val="20"/>
          <w:szCs w:val="20"/>
        </w:rPr>
      </w:pPr>
      <w:r w:rsidRPr="00706EC8">
        <w:rPr>
          <w:rFonts w:ascii="Cambria" w:hAnsi="Cambria"/>
          <w:sz w:val="20"/>
          <w:szCs w:val="20"/>
        </w:rPr>
        <w:t>Tanto ricos como pobres, patrones y empleados, ocupaban miles de salas cinematográficas, cada vez más espaciosas, para fascinarse con artistas que, desde la pantalla, aparecían con faldas arriba de sus rodillas, e, incluso, con un cigarrillo en la mano.</w:t>
      </w:r>
    </w:p>
    <w:p w14:paraId="3B781D51" w14:textId="77777777" w:rsidR="00706EC8" w:rsidRDefault="00706EC8" w:rsidP="006A0AF0">
      <w:pPr>
        <w:spacing w:after="0"/>
        <w:jc w:val="both"/>
        <w:rPr>
          <w:rFonts w:ascii="Cambria" w:hAnsi="Cambria"/>
          <w:sz w:val="20"/>
          <w:szCs w:val="20"/>
        </w:rPr>
      </w:pPr>
      <w:r w:rsidRPr="00706EC8">
        <w:rPr>
          <w:rFonts w:ascii="Cambria" w:hAnsi="Cambria"/>
          <w:sz w:val="20"/>
          <w:szCs w:val="20"/>
        </w:rPr>
        <w:t>La cultura de masas ofrecía la ilusión de la inclusión, es decir, permitía –y permite- que cualquier individuo, aun los más desfavorecidos económica y socialmente, puedan, aunque más no sea por unos instantes, sentirse partícipes de un evento colectivo, o de un sueño imposible</w:t>
      </w:r>
      <w:r>
        <w:rPr>
          <w:rFonts w:ascii="Cambria" w:hAnsi="Cambria"/>
          <w:sz w:val="20"/>
          <w:szCs w:val="20"/>
        </w:rPr>
        <w:t>”</w:t>
      </w:r>
      <w:r w:rsidRPr="00706EC8">
        <w:rPr>
          <w:rFonts w:ascii="Cambria" w:hAnsi="Cambria"/>
          <w:sz w:val="20"/>
          <w:szCs w:val="20"/>
        </w:rPr>
        <w:t>.</w:t>
      </w:r>
    </w:p>
    <w:p w14:paraId="6F7D8C2D" w14:textId="2947B34D" w:rsidR="006A0AF0" w:rsidRPr="006A0AF0" w:rsidRDefault="00706EC8" w:rsidP="00706EC8">
      <w:pPr>
        <w:spacing w:after="0"/>
        <w:jc w:val="right"/>
        <w:rPr>
          <w:rFonts w:ascii="Cambria" w:hAnsi="Cambria"/>
          <w:sz w:val="20"/>
          <w:szCs w:val="20"/>
        </w:rPr>
      </w:pPr>
      <w:r>
        <w:rPr>
          <w:rFonts w:ascii="Cambria" w:hAnsi="Cambria"/>
          <w:sz w:val="20"/>
          <w:szCs w:val="20"/>
        </w:rPr>
        <w:t>El historiador (</w:t>
      </w:r>
      <w:proofErr w:type="spellStart"/>
      <w:r>
        <w:rPr>
          <w:rFonts w:ascii="Cambria" w:hAnsi="Cambria"/>
          <w:sz w:val="20"/>
          <w:szCs w:val="20"/>
        </w:rPr>
        <w:t>S.i.</w:t>
      </w:r>
      <w:proofErr w:type="spellEnd"/>
      <w:r>
        <w:rPr>
          <w:rFonts w:ascii="Cambria" w:hAnsi="Cambria"/>
          <w:sz w:val="20"/>
          <w:szCs w:val="20"/>
        </w:rPr>
        <w:t xml:space="preserve">). </w:t>
      </w:r>
      <w:r w:rsidRPr="00706EC8">
        <w:rPr>
          <w:rFonts w:ascii="Cambria" w:hAnsi="Cambria"/>
          <w:i/>
          <w:iCs/>
          <w:sz w:val="20"/>
          <w:szCs w:val="20"/>
        </w:rPr>
        <w:t>El cine de los años ’20 y la cultura de masas</w:t>
      </w:r>
      <w:r>
        <w:rPr>
          <w:rFonts w:ascii="Cambria" w:hAnsi="Cambria"/>
          <w:sz w:val="20"/>
          <w:szCs w:val="20"/>
        </w:rPr>
        <w:t>.</w:t>
      </w:r>
      <w:r w:rsidR="006A0AF0">
        <w:rPr>
          <w:rFonts w:ascii="Cambria" w:hAnsi="Cambria"/>
          <w:sz w:val="20"/>
          <w:szCs w:val="20"/>
        </w:rPr>
        <w:t xml:space="preserve"> </w:t>
      </w:r>
    </w:p>
    <w:p w14:paraId="3AED1C43" w14:textId="77777777" w:rsidR="006A0AF0" w:rsidRPr="006A0AF0" w:rsidRDefault="006A0AF0" w:rsidP="006A0AF0">
      <w:pPr>
        <w:spacing w:after="0"/>
        <w:jc w:val="both"/>
        <w:rPr>
          <w:rFonts w:ascii="Cambria" w:hAnsi="Cambria"/>
          <w:sz w:val="20"/>
          <w:szCs w:val="20"/>
        </w:rPr>
      </w:pPr>
    </w:p>
    <w:sectPr w:rsidR="006A0AF0" w:rsidRPr="006A0AF0" w:rsidSect="00A817E0">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2FE09" w14:textId="77777777" w:rsidR="00974E50" w:rsidRDefault="00974E50" w:rsidP="00706EC8">
      <w:pPr>
        <w:spacing w:after="0" w:line="240" w:lineRule="auto"/>
      </w:pPr>
      <w:r>
        <w:separator/>
      </w:r>
    </w:p>
  </w:endnote>
  <w:endnote w:type="continuationSeparator" w:id="0">
    <w:p w14:paraId="36DB606B" w14:textId="77777777" w:rsidR="00974E50" w:rsidRDefault="00974E50" w:rsidP="0070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E7CC7" w14:textId="77777777" w:rsidR="00974E50" w:rsidRDefault="00974E50" w:rsidP="00706EC8">
      <w:pPr>
        <w:spacing w:after="0" w:line="240" w:lineRule="auto"/>
      </w:pPr>
      <w:r>
        <w:separator/>
      </w:r>
    </w:p>
  </w:footnote>
  <w:footnote w:type="continuationSeparator" w:id="0">
    <w:p w14:paraId="5E56D7A3" w14:textId="77777777" w:rsidR="00974E50" w:rsidRDefault="00974E50" w:rsidP="00706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F3122" w14:textId="4EB38801" w:rsidR="00706EC8" w:rsidRDefault="00706EC8">
    <w:pPr>
      <w:pStyle w:val="Encabezado"/>
    </w:pPr>
    <w:r>
      <w:rPr>
        <w:noProof/>
      </w:rPr>
      <mc:AlternateContent>
        <mc:Choice Requires="wps">
          <w:drawing>
            <wp:anchor distT="0" distB="0" distL="114300" distR="114300" simplePos="0" relativeHeight="251661312" behindDoc="0" locked="0" layoutInCell="1" allowOverlap="1" wp14:anchorId="7F629D83" wp14:editId="630EED54">
              <wp:simplePos x="0" y="0"/>
              <wp:positionH relativeFrom="column">
                <wp:posOffset>4450080</wp:posOffset>
              </wp:positionH>
              <wp:positionV relativeFrom="paragraph">
                <wp:posOffset>-161925</wp:posOffset>
              </wp:positionV>
              <wp:extent cx="1905000" cy="605790"/>
              <wp:effectExtent l="0" t="0" r="0" b="0"/>
              <wp:wrapNone/>
              <wp:docPr id="115052145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04440B6" w14:textId="77777777" w:rsidR="00706EC8" w:rsidRPr="00732B2B" w:rsidRDefault="00706EC8" w:rsidP="00706EC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5735E03" w14:textId="77777777" w:rsidR="00706EC8" w:rsidRPr="00732B2B" w:rsidRDefault="00706EC8" w:rsidP="00706EC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5EA4F0B" w14:textId="77777777" w:rsidR="00706EC8" w:rsidRPr="00732B2B" w:rsidRDefault="00706EC8" w:rsidP="00706EC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F629D83" id="_x0000_t202" coordsize="21600,21600" o:spt="202" path="m,l,21600r21600,l21600,xe">
              <v:stroke joinstyle="miter"/>
              <v:path gradientshapeok="t" o:connecttype="rect"/>
            </v:shapetype>
            <v:shape id="Cuadro de texto 3" o:spid="_x0000_s1026" type="#_x0000_t202" style="position:absolute;margin-left:350.4pt;margin-top:-12.7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" filled="f" stroked="f">
              <v:textbox style="mso-fit-shape-to-text:t">
                <w:txbxContent>
                  <w:p w14:paraId="404440B6" w14:textId="77777777" w:rsidR="00706EC8" w:rsidRPr="00732B2B" w:rsidRDefault="00706EC8" w:rsidP="00706EC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15735E03" w14:textId="77777777" w:rsidR="00706EC8" w:rsidRPr="00732B2B" w:rsidRDefault="00706EC8" w:rsidP="00706EC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5EA4F0B" w14:textId="77777777" w:rsidR="00706EC8" w:rsidRPr="00732B2B" w:rsidRDefault="00706EC8" w:rsidP="00706EC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58A0BA8" wp14:editId="4C348A0D">
              <wp:simplePos x="0" y="0"/>
              <wp:positionH relativeFrom="column">
                <wp:posOffset>-535940</wp:posOffset>
              </wp:positionH>
              <wp:positionV relativeFrom="paragraph">
                <wp:posOffset>-232410</wp:posOffset>
              </wp:positionV>
              <wp:extent cx="2040890" cy="676275"/>
              <wp:effectExtent l="0" t="0" r="0" b="0"/>
              <wp:wrapNone/>
              <wp:docPr id="152411689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E8ED7D1" w14:textId="77777777" w:rsidR="00706EC8" w:rsidRDefault="00706EC8" w:rsidP="00706EC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8FA3981" w14:textId="77777777" w:rsidR="00706EC8" w:rsidRDefault="00706EC8" w:rsidP="00706EC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27CECC4" w14:textId="77777777" w:rsidR="00706EC8" w:rsidRDefault="00706EC8" w:rsidP="00706EC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9345F8" wp14:editId="00F036C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8A0BA8" id="Cuadro de texto 1" o:spid="_x0000_s1027" type="#_x0000_t202" style="position:absolute;margin-left:-42.2pt;margin-top:-18.3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" filled="f" stroked="f">
              <v:textbox inset="0,0,0,0">
                <w:txbxContent>
                  <w:p w14:paraId="1E8ED7D1" w14:textId="77777777" w:rsidR="00706EC8" w:rsidRDefault="00706EC8" w:rsidP="00706EC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8FA3981" w14:textId="77777777" w:rsidR="00706EC8" w:rsidRDefault="00706EC8" w:rsidP="00706EC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627CECC4" w14:textId="77777777" w:rsidR="00706EC8" w:rsidRDefault="00706EC8" w:rsidP="00706EC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49345F8" wp14:editId="00F036C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46D9C"/>
    <w:multiLevelType w:val="hybridMultilevel"/>
    <w:tmpl w:val="8814ED56"/>
    <w:lvl w:ilvl="0" w:tplc="E4DA0D52">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1"/>
  </w:num>
  <w:num w:numId="2" w16cid:durableId="100358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F0"/>
    <w:rsid w:val="000A258B"/>
    <w:rsid w:val="004B6D70"/>
    <w:rsid w:val="005206A2"/>
    <w:rsid w:val="00535AA5"/>
    <w:rsid w:val="006A0AF0"/>
    <w:rsid w:val="00706EC8"/>
    <w:rsid w:val="007328DD"/>
    <w:rsid w:val="00974E50"/>
    <w:rsid w:val="00A817E0"/>
    <w:rsid w:val="00A970F6"/>
    <w:rsid w:val="00D84BE5"/>
    <w:rsid w:val="00E7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AB21"/>
  <w15:chartTrackingRefBased/>
  <w15:docId w15:val="{B3D2407A-8AD2-4F0D-92C7-D8489B3F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6A0AF0"/>
    <w:rPr>
      <w:kern w:val="0"/>
      <w:lang w:val="es-CL"/>
    </w:rPr>
  </w:style>
  <w:style w:type="paragraph" w:styleId="Ttulo1">
    <w:name w:val="heading 1"/>
    <w:basedOn w:val="Normal"/>
    <w:next w:val="Normal"/>
    <w:link w:val="Ttulo1Car"/>
    <w:uiPriority w:val="9"/>
    <w:qFormat/>
    <w:rsid w:val="006A0A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0A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0A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0A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0A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0A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0A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0A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0A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0AF0"/>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6A0AF0"/>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6A0AF0"/>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6A0AF0"/>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6A0AF0"/>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6A0AF0"/>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6A0AF0"/>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6A0AF0"/>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6A0AF0"/>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6A0A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0AF0"/>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6A0A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0AF0"/>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6A0AF0"/>
    <w:pPr>
      <w:spacing w:before="160"/>
      <w:jc w:val="center"/>
    </w:pPr>
    <w:rPr>
      <w:i/>
      <w:iCs/>
      <w:color w:val="404040" w:themeColor="text1" w:themeTint="BF"/>
    </w:rPr>
  </w:style>
  <w:style w:type="character" w:customStyle="1" w:styleId="CitaCar">
    <w:name w:val="Cita Car"/>
    <w:basedOn w:val="Fuentedeprrafopredeter"/>
    <w:link w:val="Cita"/>
    <w:uiPriority w:val="29"/>
    <w:rsid w:val="006A0AF0"/>
    <w:rPr>
      <w:rFonts w:ascii="Cambria" w:hAnsi="Cambria"/>
      <w:i/>
      <w:iCs/>
      <w:color w:val="404040" w:themeColor="text1" w:themeTint="BF"/>
      <w:kern w:val="0"/>
      <w:lang w:val="es-CL"/>
    </w:rPr>
  </w:style>
  <w:style w:type="paragraph" w:styleId="Prrafodelista">
    <w:name w:val="List Paragraph"/>
    <w:basedOn w:val="Normal"/>
    <w:uiPriority w:val="34"/>
    <w:qFormat/>
    <w:rsid w:val="006A0AF0"/>
    <w:pPr>
      <w:ind w:left="720"/>
      <w:contextualSpacing/>
    </w:pPr>
  </w:style>
  <w:style w:type="character" w:styleId="nfasisintenso">
    <w:name w:val="Intense Emphasis"/>
    <w:basedOn w:val="Fuentedeprrafopredeter"/>
    <w:uiPriority w:val="21"/>
    <w:qFormat/>
    <w:rsid w:val="006A0AF0"/>
    <w:rPr>
      <w:i/>
      <w:iCs/>
      <w:color w:val="0F4761" w:themeColor="accent1" w:themeShade="BF"/>
    </w:rPr>
  </w:style>
  <w:style w:type="paragraph" w:styleId="Citadestacada">
    <w:name w:val="Intense Quote"/>
    <w:basedOn w:val="Normal"/>
    <w:next w:val="Normal"/>
    <w:link w:val="CitadestacadaCar"/>
    <w:uiPriority w:val="30"/>
    <w:qFormat/>
    <w:rsid w:val="006A0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0AF0"/>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6A0AF0"/>
    <w:rPr>
      <w:b/>
      <w:bCs/>
      <w:smallCaps/>
      <w:color w:val="0F4761" w:themeColor="accent1" w:themeShade="BF"/>
      <w:spacing w:val="5"/>
    </w:rPr>
  </w:style>
  <w:style w:type="table" w:styleId="Tablaconcuadrcula">
    <w:name w:val="Table Grid"/>
    <w:basedOn w:val="Tablanormal"/>
    <w:uiPriority w:val="39"/>
    <w:rsid w:val="006A0AF0"/>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06EC8"/>
    <w:rPr>
      <w:rFonts w:ascii="Times New Roman" w:hAnsi="Times New Roman" w:cs="Times New Roman"/>
      <w:sz w:val="24"/>
      <w:szCs w:val="24"/>
    </w:rPr>
  </w:style>
  <w:style w:type="paragraph" w:styleId="Encabezado">
    <w:name w:val="header"/>
    <w:basedOn w:val="Normal"/>
    <w:link w:val="EncabezadoCar"/>
    <w:uiPriority w:val="99"/>
    <w:unhideWhenUsed/>
    <w:rsid w:val="00706E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EC8"/>
    <w:rPr>
      <w:kern w:val="0"/>
      <w:lang w:val="es-CL"/>
    </w:rPr>
  </w:style>
  <w:style w:type="paragraph" w:styleId="Piedepgina">
    <w:name w:val="footer"/>
    <w:basedOn w:val="Normal"/>
    <w:link w:val="PiedepginaCar"/>
    <w:uiPriority w:val="99"/>
    <w:unhideWhenUsed/>
    <w:rsid w:val="00706E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EC8"/>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131694">
      <w:bodyDiv w:val="1"/>
      <w:marLeft w:val="0"/>
      <w:marRight w:val="0"/>
      <w:marTop w:val="0"/>
      <w:marBottom w:val="0"/>
      <w:divBdr>
        <w:top w:val="none" w:sz="0" w:space="0" w:color="auto"/>
        <w:left w:val="none" w:sz="0" w:space="0" w:color="auto"/>
        <w:bottom w:val="none" w:sz="0" w:space="0" w:color="auto"/>
        <w:right w:val="none" w:sz="0" w:space="0" w:color="auto"/>
      </w:divBdr>
    </w:div>
    <w:div w:id="946238083">
      <w:bodyDiv w:val="1"/>
      <w:marLeft w:val="0"/>
      <w:marRight w:val="0"/>
      <w:marTop w:val="0"/>
      <w:marBottom w:val="0"/>
      <w:divBdr>
        <w:top w:val="none" w:sz="0" w:space="0" w:color="auto"/>
        <w:left w:val="none" w:sz="0" w:space="0" w:color="auto"/>
        <w:bottom w:val="none" w:sz="0" w:space="0" w:color="auto"/>
        <w:right w:val="none" w:sz="0" w:space="0" w:color="auto"/>
      </w:divBdr>
    </w:div>
    <w:div w:id="1809277367">
      <w:bodyDiv w:val="1"/>
      <w:marLeft w:val="0"/>
      <w:marRight w:val="0"/>
      <w:marTop w:val="0"/>
      <w:marBottom w:val="0"/>
      <w:divBdr>
        <w:top w:val="none" w:sz="0" w:space="0" w:color="auto"/>
        <w:left w:val="none" w:sz="0" w:space="0" w:color="auto"/>
        <w:bottom w:val="none" w:sz="0" w:space="0" w:color="auto"/>
        <w:right w:val="none" w:sz="0" w:space="0" w:color="auto"/>
      </w:divBdr>
    </w:div>
    <w:div w:id="194094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3833</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2025-03-19T21:40:00Z</cp:lastPrinted>
  <dcterms:created xsi:type="dcterms:W3CDTF">2025-03-19T21:40:00Z</dcterms:created>
  <dcterms:modified xsi:type="dcterms:W3CDTF">2025-03-19T21:40:00Z</dcterms:modified>
</cp:coreProperties>
</file>