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4768278" w:rsidR="00712450" w:rsidRPr="00241D48" w:rsidRDefault="00241D48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C29B3" w:rsidRPr="00241D48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7CBF0A73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6329F0">
        <w:rPr>
          <w:rFonts w:ascii="Cambria" w:hAnsi="Cambria" w:cs="Arial"/>
          <w:sz w:val="24"/>
          <w:szCs w:val="24"/>
          <w:u w:val="single"/>
        </w:rPr>
        <w:t>Gramática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183564F5" w:rsidR="007369C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orden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uso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las palabras de enlace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,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e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scribir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verbos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su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tiempo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adecuado</w:t>
            </w:r>
            <w:proofErr w:type="spellEnd"/>
            <w:r w:rsidR="00FC13A6"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  <w:tr w:rsidR="00965231" w:rsidRPr="00241D48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Pr="00241D48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378" w:type="dxa"/>
          </w:tcPr>
          <w:p w14:paraId="0DC516AA" w14:textId="0C7A7C4B" w:rsidR="0096523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Lea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atentamente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instrucciones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cada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actividad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r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esponda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atención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claridad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32924FAD" w14:textId="77777777" w:rsidR="009007BC" w:rsidRPr="00241D48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GB"/>
        </w:rPr>
      </w:pPr>
    </w:p>
    <w:p w14:paraId="50C97541" w14:textId="21D41200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I. Complete the missing words with the proper verb in each category, from the Simple Present tense, Simple Past tense and the Present Continuous tense.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Completa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las palabras que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faltan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el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verbo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adecuado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en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cada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categoría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, del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presente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simple,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pasado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 y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presente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continuo.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41D48" w:rsidRPr="00241D48" w14:paraId="5361EC8A" w14:textId="77777777" w:rsidTr="002A3E1A">
        <w:tc>
          <w:tcPr>
            <w:tcW w:w="2992" w:type="dxa"/>
          </w:tcPr>
          <w:p w14:paraId="5BA41501" w14:textId="77777777" w:rsidR="00241D48" w:rsidRPr="00241D48" w:rsidRDefault="00241D48" w:rsidP="002A3E1A">
            <w:pPr>
              <w:rPr>
                <w:rFonts w:ascii="Cambria" w:hAnsi="Cambria" w:cs="Arial"/>
                <w:b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93" w:type="dxa"/>
          </w:tcPr>
          <w:p w14:paraId="40C6B1C3" w14:textId="77777777" w:rsidR="00241D48" w:rsidRPr="00241D48" w:rsidRDefault="00241D48" w:rsidP="002A3E1A">
            <w:pPr>
              <w:rPr>
                <w:rFonts w:ascii="Cambria" w:hAnsi="Cambria" w:cs="Arial"/>
                <w:b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93" w:type="dxa"/>
          </w:tcPr>
          <w:p w14:paraId="219E5CFC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Present Continuous</w:t>
            </w:r>
          </w:p>
        </w:tc>
      </w:tr>
      <w:tr w:rsidR="00241D48" w:rsidRPr="00241D48" w14:paraId="5320E875" w14:textId="77777777" w:rsidTr="002A3E1A">
        <w:tc>
          <w:tcPr>
            <w:tcW w:w="2992" w:type="dxa"/>
          </w:tcPr>
          <w:p w14:paraId="6EBC3E6D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go</w:t>
            </w:r>
          </w:p>
        </w:tc>
        <w:tc>
          <w:tcPr>
            <w:tcW w:w="2993" w:type="dxa"/>
          </w:tcPr>
          <w:p w14:paraId="46B3C2B3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79412477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39EC3BEE" w14:textId="77777777" w:rsidTr="002A3E1A">
        <w:tc>
          <w:tcPr>
            <w:tcW w:w="2992" w:type="dxa"/>
          </w:tcPr>
          <w:p w14:paraId="3082BAD4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22462731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played</w:t>
            </w:r>
          </w:p>
        </w:tc>
        <w:tc>
          <w:tcPr>
            <w:tcW w:w="2993" w:type="dxa"/>
          </w:tcPr>
          <w:p w14:paraId="785A43E9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6CB1E9B4" w14:textId="77777777" w:rsidTr="002A3E1A">
        <w:tc>
          <w:tcPr>
            <w:tcW w:w="2992" w:type="dxa"/>
          </w:tcPr>
          <w:p w14:paraId="36C3DDB9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131DC7E5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788A4CD1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working</w:t>
            </w:r>
          </w:p>
        </w:tc>
      </w:tr>
      <w:tr w:rsidR="00241D48" w:rsidRPr="00241D48" w14:paraId="483BD425" w14:textId="77777777" w:rsidTr="002A3E1A">
        <w:tc>
          <w:tcPr>
            <w:tcW w:w="2992" w:type="dxa"/>
          </w:tcPr>
          <w:p w14:paraId="005FA14B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2993" w:type="dxa"/>
          </w:tcPr>
          <w:p w14:paraId="6FBB7A4F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06500E28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09A3B01D" w14:textId="77777777" w:rsidTr="002A3E1A">
        <w:tc>
          <w:tcPr>
            <w:tcW w:w="2992" w:type="dxa"/>
          </w:tcPr>
          <w:p w14:paraId="3A467173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3B7B12BB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danced</w:t>
            </w:r>
          </w:p>
        </w:tc>
        <w:tc>
          <w:tcPr>
            <w:tcW w:w="2993" w:type="dxa"/>
          </w:tcPr>
          <w:p w14:paraId="7B8A747C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</w:tbl>
    <w:p w14:paraId="67A7EDC6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</w:p>
    <w:p w14:paraId="3059A956" w14:textId="6F075638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II. Fill in the blanks of the sentences with the Simple past form from the next verbs in brackets. </w:t>
      </w:r>
      <w:r>
        <w:rPr>
          <w:rFonts w:ascii="Cambria" w:hAnsi="Cambria" w:cs="Arial"/>
          <w:sz w:val="24"/>
          <w:szCs w:val="24"/>
          <w:lang w:val="en-US"/>
        </w:rPr>
        <w:t>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Complete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espacios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blanco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las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oraciones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la forma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pasada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siguientes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verbos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entre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paréntesis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7AC20B00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John ______</w:t>
      </w:r>
      <w:proofErr w:type="gramStart"/>
      <w:r w:rsidRPr="00241D48">
        <w:rPr>
          <w:rFonts w:ascii="Cambria" w:hAnsi="Cambria" w:cs="Arial"/>
          <w:sz w:val="24"/>
          <w:szCs w:val="24"/>
          <w:lang w:val="en-US"/>
        </w:rPr>
        <w:t xml:space="preserve">   (</w:t>
      </w:r>
      <w:proofErr w:type="gramEnd"/>
      <w:r w:rsidRPr="00241D48">
        <w:rPr>
          <w:rFonts w:ascii="Cambria" w:hAnsi="Cambria" w:cs="Arial"/>
          <w:sz w:val="24"/>
          <w:szCs w:val="24"/>
          <w:lang w:val="en-US"/>
        </w:rPr>
        <w:t>start) to play GTA San Andreas last weekend.</w:t>
      </w:r>
    </w:p>
    <w:p w14:paraId="012CF923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b) Before we ______ (enter) the train, we needed to find our ticket.</w:t>
      </w:r>
    </w:p>
    <w:p w14:paraId="355E6A30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c) Last year my father and my mother ______ (go) to my girlfriend’s birthday.</w:t>
      </w:r>
    </w:p>
    <w:p w14:paraId="021C8F4E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d) Cristobal Colón ______ (discover) America in 1492.</w:t>
      </w:r>
    </w:p>
    <w:p w14:paraId="1CB2567A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e) The car ______ (stop) because it had a strange problem.</w:t>
      </w:r>
    </w:p>
    <w:p w14:paraId="3B867D0D" w14:textId="536EC659" w:rsidR="00241D48" w:rsidRDefault="00241D48" w:rsidP="00241D48">
      <w:pPr>
        <w:rPr>
          <w:rFonts w:ascii="Cambria" w:hAnsi="Cambria" w:cs="Arial"/>
          <w:b/>
          <w:sz w:val="24"/>
          <w:szCs w:val="24"/>
          <w:lang w:val="en-US"/>
        </w:rPr>
      </w:pPr>
    </w:p>
    <w:p w14:paraId="5BBC18C6" w14:textId="77777777" w:rsidR="00FC13A6" w:rsidRPr="00241D48" w:rsidRDefault="00FC13A6" w:rsidP="00241D48">
      <w:pPr>
        <w:rPr>
          <w:rFonts w:ascii="Cambria" w:hAnsi="Cambria" w:cs="Arial"/>
          <w:b/>
          <w:sz w:val="24"/>
          <w:szCs w:val="24"/>
          <w:lang w:val="en-US"/>
        </w:rPr>
      </w:pPr>
    </w:p>
    <w:p w14:paraId="31781D49" w14:textId="3D423E3C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lastRenderedPageBreak/>
        <w:t xml:space="preserve">III. Choose the correct choice for the next exercises related to the use of linking words “although”, “as”, “but” and “so” properly. </w:t>
      </w:r>
      <w:r>
        <w:rPr>
          <w:rFonts w:ascii="Cambria" w:hAnsi="Cambria" w:cs="Arial"/>
          <w:sz w:val="24"/>
          <w:szCs w:val="24"/>
          <w:lang w:val="en-US"/>
        </w:rPr>
        <w:t>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Elija la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opción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correcta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para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siguientes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ejercicios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relacionados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el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uso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correcto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conectores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aunque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»,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como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»,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pero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 y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así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680850E2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1. ______ it was raining, I took an umbrella</w:t>
      </w:r>
    </w:p>
    <w:p w14:paraId="2213E65D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707945B7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2.______ I like dancing, I don’t want to go to the disco tonight</w:t>
      </w:r>
    </w:p>
    <w:p w14:paraId="777465B4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476E9DB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3. I like him ______ I won’t go out with him.</w:t>
      </w:r>
    </w:p>
    <w:p w14:paraId="79A4F13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47C670E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4. She needed some help with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maths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______ she took some private lessons.</w:t>
      </w:r>
    </w:p>
    <w:p w14:paraId="22E5D7BC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 xml:space="preserve">d) so  </w:t>
      </w:r>
    </w:p>
    <w:p w14:paraId="66921944" w14:textId="261FAF44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IV. Write from </w:t>
      </w:r>
      <w:r>
        <w:rPr>
          <w:rFonts w:ascii="Cambria" w:hAnsi="Cambria" w:cs="Arial"/>
          <w:sz w:val="24"/>
          <w:szCs w:val="24"/>
          <w:lang w:val="en-US"/>
        </w:rPr>
        <w:t>4</w:t>
      </w:r>
      <w:r w:rsidRPr="00241D48">
        <w:rPr>
          <w:rFonts w:ascii="Cambria" w:hAnsi="Cambria" w:cs="Arial"/>
          <w:sz w:val="24"/>
          <w:szCs w:val="24"/>
          <w:lang w:val="en-US"/>
        </w:rPr>
        <w:t>0 to 50 words about your holidays from this year.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Escribe de </w:t>
      </w:r>
      <w:r>
        <w:rPr>
          <w:rFonts w:ascii="Cambria" w:hAnsi="Cambria" w:cs="Arial"/>
          <w:sz w:val="24"/>
          <w:szCs w:val="24"/>
          <w:lang w:val="en-US"/>
        </w:rPr>
        <w:t>4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0 a 50 palabras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sobre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tus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vacaciones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este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año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0DE03AF8" w14:textId="60ED6DD7" w:rsidR="00241D48" w:rsidRPr="00241D48" w:rsidRDefault="00241D48" w:rsidP="00241D48">
      <w:pPr>
        <w:jc w:val="center"/>
        <w:rPr>
          <w:rFonts w:ascii="Cambria" w:hAnsi="Cambria" w:cs="Arial"/>
          <w:b/>
          <w:i/>
          <w:sz w:val="24"/>
          <w:szCs w:val="24"/>
          <w:u w:val="single"/>
          <w:lang w:val="en-US"/>
        </w:rPr>
      </w:pP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>“My 20</w:t>
      </w:r>
      <w:r>
        <w:rPr>
          <w:rFonts w:ascii="Cambria" w:hAnsi="Cambria" w:cs="Arial"/>
          <w:b/>
          <w:i/>
          <w:sz w:val="24"/>
          <w:szCs w:val="24"/>
          <w:u w:val="single"/>
          <w:lang w:val="en-US"/>
        </w:rPr>
        <w:t>25</w:t>
      </w: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 xml:space="preserve"> Summer Holidays!”</w:t>
      </w:r>
    </w:p>
    <w:p w14:paraId="6E42F9D5" w14:textId="5BC3B32C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1A7753FF" w14:textId="6B81F61A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6EDE1B9A" w14:textId="2216562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59D5C51A" w14:textId="15A9EC16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8F74E7C" w14:textId="12C4C4EE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BDEA5C1" w14:textId="12714472" w:rsidR="004B4361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sectPr w:rsidR="004B4361" w:rsidRPr="00241D48" w:rsidSect="003B62F7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AD3A" w14:textId="77777777" w:rsidR="00163913" w:rsidRDefault="00163913" w:rsidP="00990DD2">
      <w:pPr>
        <w:spacing w:after="0" w:line="240" w:lineRule="auto"/>
      </w:pPr>
      <w:r>
        <w:separator/>
      </w:r>
    </w:p>
  </w:endnote>
  <w:endnote w:type="continuationSeparator" w:id="0">
    <w:p w14:paraId="1A8BD49D" w14:textId="77777777" w:rsidR="00163913" w:rsidRDefault="0016391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18AC2" w14:textId="77777777" w:rsidR="00163913" w:rsidRDefault="00163913" w:rsidP="00990DD2">
      <w:pPr>
        <w:spacing w:after="0" w:line="240" w:lineRule="auto"/>
      </w:pPr>
      <w:r>
        <w:separator/>
      </w:r>
    </w:p>
  </w:footnote>
  <w:footnote w:type="continuationSeparator" w:id="0">
    <w:p w14:paraId="3A62DF97" w14:textId="77777777" w:rsidR="00163913" w:rsidRDefault="0016391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48A2E5D" w:rsidR="00103594" w:rsidRPr="00CB352D" w:rsidRDefault="003E70A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3E70A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48A2E5D" w:rsidR="00103594" w:rsidRPr="00CB352D" w:rsidRDefault="003E70A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3E70A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DEDACEB" w:rsidR="00715856" w:rsidRPr="00CB352D" w:rsidRDefault="003E70A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3E70A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DEDACEB" w:rsidR="00715856" w:rsidRPr="00CB352D" w:rsidRDefault="003E70A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3E70A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2511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319593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6936607" wp14:editId="4FBDF6C7">
            <wp:extent cx="144780" cy="144780"/>
            <wp:effectExtent l="0" t="0" r="0" b="0"/>
            <wp:docPr id="53195936" name="Imagen 5319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221928">
    <w:abstractNumId w:val="15"/>
  </w:num>
  <w:num w:numId="2" w16cid:durableId="1238982082">
    <w:abstractNumId w:val="24"/>
  </w:num>
  <w:num w:numId="3" w16cid:durableId="1978610347">
    <w:abstractNumId w:val="25"/>
  </w:num>
  <w:num w:numId="4" w16cid:durableId="663509747">
    <w:abstractNumId w:val="32"/>
  </w:num>
  <w:num w:numId="5" w16cid:durableId="1813518138">
    <w:abstractNumId w:val="5"/>
  </w:num>
  <w:num w:numId="6" w16cid:durableId="824661661">
    <w:abstractNumId w:val="19"/>
  </w:num>
  <w:num w:numId="7" w16cid:durableId="1243292692">
    <w:abstractNumId w:val="30"/>
  </w:num>
  <w:num w:numId="8" w16cid:durableId="1439525921">
    <w:abstractNumId w:val="9"/>
  </w:num>
  <w:num w:numId="9" w16cid:durableId="1825202725">
    <w:abstractNumId w:val="6"/>
  </w:num>
  <w:num w:numId="10" w16cid:durableId="819810665">
    <w:abstractNumId w:val="27"/>
  </w:num>
  <w:num w:numId="11" w16cid:durableId="2144809951">
    <w:abstractNumId w:val="8"/>
  </w:num>
  <w:num w:numId="12" w16cid:durableId="1143038802">
    <w:abstractNumId w:val="28"/>
  </w:num>
  <w:num w:numId="13" w16cid:durableId="1157961297">
    <w:abstractNumId w:val="10"/>
  </w:num>
  <w:num w:numId="14" w16cid:durableId="1458139222">
    <w:abstractNumId w:val="7"/>
  </w:num>
  <w:num w:numId="15" w16cid:durableId="880480327">
    <w:abstractNumId w:val="22"/>
  </w:num>
  <w:num w:numId="16" w16cid:durableId="1937129406">
    <w:abstractNumId w:val="2"/>
  </w:num>
  <w:num w:numId="17" w16cid:durableId="1129477663">
    <w:abstractNumId w:val="0"/>
  </w:num>
  <w:num w:numId="18" w16cid:durableId="1459642138">
    <w:abstractNumId w:val="17"/>
  </w:num>
  <w:num w:numId="19" w16cid:durableId="949900921">
    <w:abstractNumId w:val="29"/>
  </w:num>
  <w:num w:numId="20" w16cid:durableId="326984925">
    <w:abstractNumId w:val="12"/>
  </w:num>
  <w:num w:numId="21" w16cid:durableId="90664758">
    <w:abstractNumId w:val="26"/>
  </w:num>
  <w:num w:numId="22" w16cid:durableId="724371654">
    <w:abstractNumId w:val="13"/>
  </w:num>
  <w:num w:numId="23" w16cid:durableId="1417165664">
    <w:abstractNumId w:val="23"/>
  </w:num>
  <w:num w:numId="24" w16cid:durableId="1858158502">
    <w:abstractNumId w:val="31"/>
  </w:num>
  <w:num w:numId="25" w16cid:durableId="598147757">
    <w:abstractNumId w:val="18"/>
  </w:num>
  <w:num w:numId="26" w16cid:durableId="1402487492">
    <w:abstractNumId w:val="16"/>
  </w:num>
  <w:num w:numId="27" w16cid:durableId="387997780">
    <w:abstractNumId w:val="4"/>
  </w:num>
  <w:num w:numId="28" w16cid:durableId="943608484">
    <w:abstractNumId w:val="1"/>
  </w:num>
  <w:num w:numId="29" w16cid:durableId="1337659837">
    <w:abstractNumId w:val="3"/>
  </w:num>
  <w:num w:numId="30" w16cid:durableId="981889432">
    <w:abstractNumId w:val="14"/>
  </w:num>
  <w:num w:numId="31" w16cid:durableId="437602746">
    <w:abstractNumId w:val="21"/>
  </w:num>
  <w:num w:numId="32" w16cid:durableId="1459909881">
    <w:abstractNumId w:val="20"/>
  </w:num>
  <w:num w:numId="33" w16cid:durableId="225148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3913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E70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29F0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853E7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7F71C9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4DA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671BF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50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278-E803-427D-8363-2326822F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2025-03-14T14:20:00Z</cp:lastPrinted>
  <dcterms:created xsi:type="dcterms:W3CDTF">2025-03-14T14:20:00Z</dcterms:created>
  <dcterms:modified xsi:type="dcterms:W3CDTF">2025-03-14T14:20:00Z</dcterms:modified>
</cp:coreProperties>
</file>