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9E30" w14:textId="34146EEA" w:rsidR="008C0FD5" w:rsidRDefault="008246CC" w:rsidP="008C0FD5">
      <w:pPr>
        <w:spacing w:after="0"/>
        <w:jc w:val="center"/>
        <w:rPr>
          <w:rFonts w:ascii="Cambria" w:hAnsi="Cambria"/>
          <w:b/>
          <w:bCs/>
          <w:sz w:val="24"/>
          <w:szCs w:val="24"/>
          <w:u w:val="single"/>
        </w:rPr>
      </w:pPr>
      <w:r>
        <w:rPr>
          <w:rFonts w:ascii="Cambria" w:hAnsi="Cambria"/>
          <w:b/>
          <w:bCs/>
          <w:sz w:val="24"/>
          <w:szCs w:val="24"/>
          <w:u w:val="single"/>
        </w:rPr>
        <w:t xml:space="preserve">CASO </w:t>
      </w:r>
      <w:r w:rsidR="001742A5">
        <w:rPr>
          <w:rFonts w:ascii="Cambria" w:hAnsi="Cambria"/>
          <w:b/>
          <w:bCs/>
          <w:sz w:val="24"/>
          <w:szCs w:val="24"/>
          <w:u w:val="single"/>
        </w:rPr>
        <w:t>4</w:t>
      </w:r>
    </w:p>
    <w:p w14:paraId="50AF4837" w14:textId="4E1EF42E" w:rsidR="008C0FD5" w:rsidRDefault="00A80AFA" w:rsidP="008C0FD5">
      <w:pPr>
        <w:jc w:val="center"/>
        <w:rPr>
          <w:rFonts w:ascii="Cambria" w:hAnsi="Cambria"/>
          <w:b/>
          <w:bCs/>
          <w:sz w:val="24"/>
          <w:szCs w:val="24"/>
          <w:u w:val="single"/>
        </w:rPr>
      </w:pPr>
      <w:r>
        <w:rPr>
          <w:rFonts w:ascii="Cambria" w:hAnsi="Cambria"/>
          <w:b/>
          <w:bCs/>
          <w:sz w:val="24"/>
          <w:szCs w:val="24"/>
          <w:u w:val="single"/>
        </w:rPr>
        <w:t>RIESGOS PARA LA DEMOCRACIA</w:t>
      </w:r>
      <w:r w:rsidR="008246CC">
        <w:rPr>
          <w:rFonts w:ascii="Cambria" w:hAnsi="Cambria"/>
          <w:b/>
          <w:bCs/>
          <w:sz w:val="24"/>
          <w:szCs w:val="24"/>
          <w:u w:val="single"/>
        </w:rPr>
        <w:t xml:space="preserve">: </w:t>
      </w:r>
      <w:r w:rsidR="00A40DEB">
        <w:rPr>
          <w:rFonts w:ascii="Cambria" w:hAnsi="Cambria"/>
          <w:b/>
          <w:bCs/>
          <w:sz w:val="24"/>
          <w:szCs w:val="24"/>
          <w:u w:val="single"/>
        </w:rPr>
        <w:t>DES</w:t>
      </w:r>
      <w:r w:rsidR="001742A5">
        <w:rPr>
          <w:rFonts w:ascii="Cambria" w:hAnsi="Cambria"/>
          <w:b/>
          <w:bCs/>
          <w:sz w:val="24"/>
          <w:szCs w:val="24"/>
          <w:u w:val="single"/>
        </w:rPr>
        <w:t>INFORMACIÓN</w:t>
      </w:r>
    </w:p>
    <w:tbl>
      <w:tblPr>
        <w:tblStyle w:val="Tablaconcuadrcula"/>
        <w:tblW w:w="0" w:type="auto"/>
        <w:tblLook w:val="04A0" w:firstRow="1" w:lastRow="0" w:firstColumn="1" w:lastColumn="0" w:noHBand="0" w:noVBand="1"/>
      </w:tblPr>
      <w:tblGrid>
        <w:gridCol w:w="2210"/>
        <w:gridCol w:w="2201"/>
        <w:gridCol w:w="2219"/>
        <w:gridCol w:w="2198"/>
      </w:tblGrid>
      <w:tr w:rsidR="00A67164" w14:paraId="489FB31A" w14:textId="77777777" w:rsidTr="00A67164">
        <w:tc>
          <w:tcPr>
            <w:tcW w:w="2210" w:type="dxa"/>
          </w:tcPr>
          <w:p w14:paraId="3C2310C5" w14:textId="77777777" w:rsidR="00A67164" w:rsidRDefault="00A67164" w:rsidP="006216DB">
            <w:pPr>
              <w:jc w:val="both"/>
              <w:rPr>
                <w:rFonts w:ascii="Cambria" w:hAnsi="Cambria"/>
              </w:rPr>
            </w:pPr>
            <w:r>
              <w:rPr>
                <w:rFonts w:ascii="Cambria" w:hAnsi="Cambria"/>
              </w:rPr>
              <w:t>Nombre</w:t>
            </w:r>
          </w:p>
        </w:tc>
        <w:tc>
          <w:tcPr>
            <w:tcW w:w="6618" w:type="dxa"/>
            <w:gridSpan w:val="3"/>
          </w:tcPr>
          <w:p w14:paraId="31B35A65" w14:textId="77777777" w:rsidR="00A67164" w:rsidRDefault="00A67164" w:rsidP="006216DB">
            <w:pPr>
              <w:jc w:val="both"/>
              <w:rPr>
                <w:rFonts w:ascii="Cambria" w:hAnsi="Cambria"/>
              </w:rPr>
            </w:pPr>
          </w:p>
        </w:tc>
      </w:tr>
      <w:tr w:rsidR="00917E76" w14:paraId="462A5A34" w14:textId="77777777" w:rsidTr="00A67164">
        <w:tc>
          <w:tcPr>
            <w:tcW w:w="2210" w:type="dxa"/>
          </w:tcPr>
          <w:p w14:paraId="31A6C131" w14:textId="77777777" w:rsidR="00917E76" w:rsidRDefault="00917E76" w:rsidP="006216DB">
            <w:pPr>
              <w:jc w:val="both"/>
              <w:rPr>
                <w:rFonts w:ascii="Cambria" w:hAnsi="Cambria"/>
              </w:rPr>
            </w:pPr>
            <w:r>
              <w:rPr>
                <w:rFonts w:ascii="Cambria" w:hAnsi="Cambria"/>
              </w:rPr>
              <w:t>Fecha</w:t>
            </w:r>
          </w:p>
        </w:tc>
        <w:tc>
          <w:tcPr>
            <w:tcW w:w="2201" w:type="dxa"/>
          </w:tcPr>
          <w:p w14:paraId="654E38FC" w14:textId="095CD1BA" w:rsidR="00917E76" w:rsidRDefault="00A40DEB" w:rsidP="006216DB">
            <w:pPr>
              <w:jc w:val="both"/>
              <w:rPr>
                <w:rFonts w:ascii="Cambria" w:hAnsi="Cambria"/>
              </w:rPr>
            </w:pPr>
            <w:r>
              <w:rPr>
                <w:rFonts w:ascii="Cambria" w:hAnsi="Cambria"/>
              </w:rPr>
              <w:t>2</w:t>
            </w:r>
            <w:r w:rsidR="006744BF">
              <w:rPr>
                <w:rFonts w:ascii="Cambria" w:hAnsi="Cambria"/>
              </w:rPr>
              <w:t>9</w:t>
            </w:r>
            <w:r w:rsidR="00917E76">
              <w:rPr>
                <w:rFonts w:ascii="Cambria" w:hAnsi="Cambria"/>
              </w:rPr>
              <w:t>-05-2025</w:t>
            </w:r>
          </w:p>
        </w:tc>
        <w:tc>
          <w:tcPr>
            <w:tcW w:w="2219" w:type="dxa"/>
          </w:tcPr>
          <w:p w14:paraId="04ED00A1" w14:textId="77777777" w:rsidR="00917E76" w:rsidRDefault="00917E76" w:rsidP="006216DB">
            <w:pPr>
              <w:jc w:val="both"/>
              <w:rPr>
                <w:rFonts w:ascii="Cambria" w:hAnsi="Cambria"/>
              </w:rPr>
            </w:pPr>
            <w:r>
              <w:rPr>
                <w:rFonts w:ascii="Cambria" w:hAnsi="Cambria"/>
              </w:rPr>
              <w:t>Puntaje máximo</w:t>
            </w:r>
          </w:p>
        </w:tc>
        <w:tc>
          <w:tcPr>
            <w:tcW w:w="2198" w:type="dxa"/>
          </w:tcPr>
          <w:p w14:paraId="133DD53E" w14:textId="49D340BE" w:rsidR="00917E76" w:rsidRDefault="00E70311" w:rsidP="006216DB">
            <w:pPr>
              <w:jc w:val="both"/>
              <w:rPr>
                <w:rFonts w:ascii="Cambria" w:hAnsi="Cambria"/>
              </w:rPr>
            </w:pPr>
            <w:r>
              <w:rPr>
                <w:rFonts w:ascii="Cambria" w:hAnsi="Cambria"/>
              </w:rPr>
              <w:t>18</w:t>
            </w:r>
            <w:r w:rsidR="00917E76">
              <w:rPr>
                <w:rFonts w:ascii="Cambria" w:hAnsi="Cambria"/>
              </w:rPr>
              <w:t xml:space="preserve"> pts.</w:t>
            </w:r>
          </w:p>
        </w:tc>
      </w:tr>
      <w:tr w:rsidR="00917E76" w14:paraId="68C92DFE" w14:textId="77777777" w:rsidTr="00A67164">
        <w:tc>
          <w:tcPr>
            <w:tcW w:w="2210" w:type="dxa"/>
          </w:tcPr>
          <w:p w14:paraId="61D35CF2" w14:textId="77777777" w:rsidR="00917E76" w:rsidRDefault="00917E76" w:rsidP="006216DB">
            <w:pPr>
              <w:jc w:val="both"/>
              <w:rPr>
                <w:rFonts w:ascii="Cambria" w:hAnsi="Cambria"/>
              </w:rPr>
            </w:pPr>
            <w:r>
              <w:rPr>
                <w:rFonts w:ascii="Cambria" w:hAnsi="Cambria"/>
              </w:rPr>
              <w:t>Puntaje obtenido</w:t>
            </w:r>
          </w:p>
        </w:tc>
        <w:tc>
          <w:tcPr>
            <w:tcW w:w="2201" w:type="dxa"/>
          </w:tcPr>
          <w:p w14:paraId="04A1AAE0" w14:textId="77777777" w:rsidR="00917E76" w:rsidRDefault="00917E76" w:rsidP="006216DB">
            <w:pPr>
              <w:jc w:val="both"/>
              <w:rPr>
                <w:rFonts w:ascii="Cambria" w:hAnsi="Cambria"/>
              </w:rPr>
            </w:pPr>
          </w:p>
        </w:tc>
        <w:tc>
          <w:tcPr>
            <w:tcW w:w="2219" w:type="dxa"/>
          </w:tcPr>
          <w:p w14:paraId="4925099F" w14:textId="77777777" w:rsidR="00917E76" w:rsidRDefault="00917E76" w:rsidP="006216DB">
            <w:pPr>
              <w:jc w:val="both"/>
              <w:rPr>
                <w:rFonts w:ascii="Cambria" w:hAnsi="Cambria"/>
              </w:rPr>
            </w:pPr>
            <w:r>
              <w:rPr>
                <w:rFonts w:ascii="Cambria" w:hAnsi="Cambria"/>
              </w:rPr>
              <w:t>Calificación</w:t>
            </w:r>
          </w:p>
        </w:tc>
        <w:tc>
          <w:tcPr>
            <w:tcW w:w="2198" w:type="dxa"/>
          </w:tcPr>
          <w:p w14:paraId="2CEF0615" w14:textId="77777777" w:rsidR="00917E76" w:rsidRDefault="00917E76" w:rsidP="006216DB">
            <w:pPr>
              <w:jc w:val="both"/>
              <w:rPr>
                <w:rFonts w:ascii="Cambria" w:hAnsi="Cambria"/>
              </w:rPr>
            </w:pPr>
          </w:p>
        </w:tc>
      </w:tr>
    </w:tbl>
    <w:p w14:paraId="502E43C6" w14:textId="7B308D89" w:rsidR="008C0FD5" w:rsidRDefault="008C0FD5" w:rsidP="008C0FD5">
      <w:pPr>
        <w:spacing w:before="240"/>
        <w:jc w:val="both"/>
        <w:rPr>
          <w:rFonts w:ascii="Cambria" w:hAnsi="Cambria"/>
          <w:b/>
          <w:bCs/>
        </w:rPr>
      </w:pPr>
      <w:r>
        <w:rPr>
          <w:rFonts w:ascii="Cambria" w:hAnsi="Cambria"/>
          <w:b/>
          <w:bCs/>
        </w:rPr>
        <w:t>Objetivo: Explicar</w:t>
      </w:r>
      <w:r w:rsidR="00A80AFA">
        <w:rPr>
          <w:rFonts w:ascii="Cambria" w:hAnsi="Cambria"/>
          <w:b/>
          <w:bCs/>
        </w:rPr>
        <w:t xml:space="preserve"> riesgos para la </w:t>
      </w:r>
      <w:r>
        <w:rPr>
          <w:rFonts w:ascii="Cambria" w:hAnsi="Cambria"/>
          <w:b/>
          <w:bCs/>
        </w:rPr>
        <w:t xml:space="preserve">Democracia a través de </w:t>
      </w:r>
      <w:r w:rsidR="00917E76">
        <w:rPr>
          <w:rFonts w:ascii="Cambria" w:hAnsi="Cambria"/>
          <w:b/>
          <w:bCs/>
        </w:rPr>
        <w:t>estudio de caso</w:t>
      </w:r>
      <w:r>
        <w:rPr>
          <w:rFonts w:ascii="Cambria" w:hAnsi="Cambria"/>
          <w:b/>
          <w:bCs/>
        </w:rPr>
        <w:t xml:space="preserve"> para </w:t>
      </w:r>
      <w:r w:rsidR="0065351B">
        <w:rPr>
          <w:rFonts w:ascii="Cambria" w:hAnsi="Cambria"/>
          <w:b/>
          <w:bCs/>
        </w:rPr>
        <w:t>proponer soluciones a problemas de la sociedad</w:t>
      </w:r>
    </w:p>
    <w:p w14:paraId="19EAD7FA" w14:textId="77777777" w:rsidR="008C0FD5" w:rsidRDefault="008C0FD5" w:rsidP="008C0FD5">
      <w:pPr>
        <w:spacing w:after="0"/>
        <w:jc w:val="both"/>
        <w:rPr>
          <w:rFonts w:ascii="Cambria" w:hAnsi="Cambria"/>
          <w:b/>
          <w:bCs/>
        </w:rPr>
      </w:pPr>
      <w:r>
        <w:rPr>
          <w:rFonts w:ascii="Cambria" w:hAnsi="Cambria"/>
          <w:b/>
          <w:bCs/>
        </w:rPr>
        <w:t>Instrucciones:</w:t>
      </w:r>
    </w:p>
    <w:p w14:paraId="1233979F" w14:textId="3D462C1E" w:rsidR="00917E76" w:rsidRPr="0065351B" w:rsidRDefault="0006779C" w:rsidP="0065351B">
      <w:pPr>
        <w:pStyle w:val="Prrafodelista"/>
        <w:numPr>
          <w:ilvl w:val="0"/>
          <w:numId w:val="1"/>
        </w:numPr>
        <w:spacing w:after="0"/>
        <w:jc w:val="both"/>
        <w:rPr>
          <w:rFonts w:ascii="Cambria" w:hAnsi="Cambria"/>
          <w:b/>
          <w:bCs/>
        </w:rPr>
      </w:pPr>
      <w:r w:rsidRPr="0065351B">
        <w:rPr>
          <w:rFonts w:ascii="Cambria" w:hAnsi="Cambria"/>
        </w:rPr>
        <w:t xml:space="preserve">A partir de </w:t>
      </w:r>
      <w:r w:rsidR="00917E76" w:rsidRPr="0065351B">
        <w:rPr>
          <w:rFonts w:ascii="Cambria" w:hAnsi="Cambria"/>
        </w:rPr>
        <w:t>la noticia</w:t>
      </w:r>
      <w:r w:rsidR="0065351B">
        <w:rPr>
          <w:rFonts w:ascii="Cambria" w:hAnsi="Cambria"/>
        </w:rPr>
        <w:t>, en grupo de máximo 4 estudiantes.</w:t>
      </w:r>
      <w:r w:rsidR="00917E76" w:rsidRPr="0065351B">
        <w:rPr>
          <w:rFonts w:ascii="Cambria" w:hAnsi="Cambria"/>
        </w:rPr>
        <w:t xml:space="preserve"> reali</w:t>
      </w:r>
      <w:r w:rsidR="0065351B">
        <w:rPr>
          <w:rFonts w:ascii="Cambria" w:hAnsi="Cambria"/>
        </w:rPr>
        <w:t>cen</w:t>
      </w:r>
      <w:r w:rsidR="00917E76" w:rsidRPr="0065351B">
        <w:rPr>
          <w:rFonts w:ascii="Cambria" w:hAnsi="Cambria"/>
        </w:rPr>
        <w:t xml:space="preserve"> un análisis de la delincuencia</w:t>
      </w:r>
      <w:r w:rsidR="0065351B" w:rsidRPr="0065351B">
        <w:rPr>
          <w:rFonts w:ascii="Cambria" w:hAnsi="Cambria"/>
        </w:rPr>
        <w:t xml:space="preserve"> como riesgo para la democracia siguiendo los siguientes pasos</w:t>
      </w:r>
    </w:p>
    <w:tbl>
      <w:tblPr>
        <w:tblStyle w:val="Tablaconcuadrcula"/>
        <w:tblW w:w="0" w:type="auto"/>
        <w:tblLook w:val="04A0" w:firstRow="1" w:lastRow="0" w:firstColumn="1" w:lastColumn="0" w:noHBand="0" w:noVBand="1"/>
      </w:tblPr>
      <w:tblGrid>
        <w:gridCol w:w="1980"/>
        <w:gridCol w:w="3544"/>
        <w:gridCol w:w="3304"/>
      </w:tblGrid>
      <w:tr w:rsidR="0065351B" w14:paraId="25D03864" w14:textId="77777777" w:rsidTr="003D102A">
        <w:tc>
          <w:tcPr>
            <w:tcW w:w="8828" w:type="dxa"/>
            <w:gridSpan w:val="3"/>
          </w:tcPr>
          <w:p w14:paraId="40EB8168" w14:textId="0D863BB2" w:rsidR="0065351B" w:rsidRDefault="0065351B" w:rsidP="0065351B">
            <w:pPr>
              <w:jc w:val="center"/>
              <w:rPr>
                <w:rFonts w:ascii="Cambria" w:hAnsi="Cambria"/>
              </w:rPr>
            </w:pPr>
            <w:r>
              <w:rPr>
                <w:rFonts w:ascii="Cambria" w:hAnsi="Cambria"/>
              </w:rPr>
              <w:t>ANÁLISIS DE CASO</w:t>
            </w:r>
          </w:p>
        </w:tc>
      </w:tr>
      <w:tr w:rsidR="0065351B" w14:paraId="1BF3AFE1" w14:textId="77777777" w:rsidTr="0065351B">
        <w:tc>
          <w:tcPr>
            <w:tcW w:w="1980" w:type="dxa"/>
          </w:tcPr>
          <w:p w14:paraId="4010245A" w14:textId="1F9B9C4E" w:rsidR="0065351B" w:rsidRPr="0065351B" w:rsidRDefault="0065351B" w:rsidP="0065351B">
            <w:pPr>
              <w:jc w:val="both"/>
              <w:rPr>
                <w:rFonts w:ascii="Cambria" w:hAnsi="Cambria"/>
                <w:sz w:val="20"/>
                <w:szCs w:val="20"/>
              </w:rPr>
            </w:pPr>
            <w:r w:rsidRPr="0065351B">
              <w:rPr>
                <w:rFonts w:ascii="Cambria" w:hAnsi="Cambria"/>
                <w:sz w:val="20"/>
                <w:szCs w:val="20"/>
              </w:rPr>
              <w:t>Paso 1: Descripción general</w:t>
            </w:r>
          </w:p>
        </w:tc>
        <w:tc>
          <w:tcPr>
            <w:tcW w:w="3544" w:type="dxa"/>
          </w:tcPr>
          <w:p w14:paraId="464F6A3C" w14:textId="35BBDACE" w:rsidR="0065351B" w:rsidRPr="0065351B" w:rsidRDefault="0065351B" w:rsidP="0065351B">
            <w:pPr>
              <w:jc w:val="both"/>
              <w:rPr>
                <w:rFonts w:ascii="Cambria" w:hAnsi="Cambria"/>
                <w:sz w:val="20"/>
                <w:szCs w:val="20"/>
              </w:rPr>
            </w:pPr>
            <w:r w:rsidRPr="0065351B">
              <w:rPr>
                <w:rFonts w:ascii="Cambria" w:hAnsi="Cambria"/>
                <w:sz w:val="20"/>
                <w:szCs w:val="20"/>
              </w:rPr>
              <w:t>¿Qué problema se plantea en el texto? ¿Por qué se considera una amenaza a la democracia?</w:t>
            </w:r>
          </w:p>
        </w:tc>
        <w:tc>
          <w:tcPr>
            <w:tcW w:w="3304" w:type="dxa"/>
          </w:tcPr>
          <w:p w14:paraId="6FAB5BF5" w14:textId="0E98C9D6" w:rsidR="0065351B" w:rsidRPr="0065351B" w:rsidRDefault="0065351B" w:rsidP="0065351B">
            <w:pPr>
              <w:jc w:val="both"/>
              <w:rPr>
                <w:rFonts w:ascii="Cambria" w:hAnsi="Cambria"/>
                <w:sz w:val="20"/>
                <w:szCs w:val="20"/>
              </w:rPr>
            </w:pPr>
            <w:r w:rsidRPr="0065351B">
              <w:rPr>
                <w:rFonts w:ascii="Cambria" w:hAnsi="Cambria"/>
                <w:sz w:val="20"/>
                <w:szCs w:val="20"/>
              </w:rPr>
              <w:t>Escribe un resumen que describa el problema central abordado por la fuente.</w:t>
            </w:r>
          </w:p>
        </w:tc>
      </w:tr>
      <w:tr w:rsidR="0065351B" w14:paraId="2C4A0F36" w14:textId="77777777" w:rsidTr="0065351B">
        <w:tc>
          <w:tcPr>
            <w:tcW w:w="1980" w:type="dxa"/>
          </w:tcPr>
          <w:p w14:paraId="6EAF178A" w14:textId="513D722C" w:rsidR="0065351B" w:rsidRPr="0065351B" w:rsidRDefault="0065351B" w:rsidP="0065351B">
            <w:pPr>
              <w:jc w:val="both"/>
              <w:rPr>
                <w:rFonts w:ascii="Cambria" w:hAnsi="Cambria"/>
                <w:sz w:val="20"/>
                <w:szCs w:val="20"/>
              </w:rPr>
            </w:pPr>
            <w:r w:rsidRPr="0065351B">
              <w:rPr>
                <w:rFonts w:ascii="Cambria" w:hAnsi="Cambria"/>
                <w:sz w:val="20"/>
                <w:szCs w:val="20"/>
              </w:rPr>
              <w:t xml:space="preserve">Paso 2: </w:t>
            </w:r>
            <w:r w:rsidR="00465309">
              <w:rPr>
                <w:rFonts w:ascii="Cambria" w:hAnsi="Cambria"/>
                <w:sz w:val="20"/>
                <w:szCs w:val="20"/>
              </w:rPr>
              <w:t>Contextualización</w:t>
            </w:r>
          </w:p>
        </w:tc>
        <w:tc>
          <w:tcPr>
            <w:tcW w:w="3544" w:type="dxa"/>
          </w:tcPr>
          <w:p w14:paraId="1E1AB478" w14:textId="26D6B878" w:rsidR="001742A5" w:rsidRPr="001742A5" w:rsidRDefault="001742A5" w:rsidP="001742A5">
            <w:pPr>
              <w:jc w:val="both"/>
              <w:rPr>
                <w:rFonts w:ascii="Cambria" w:hAnsi="Cambria"/>
                <w:sz w:val="20"/>
                <w:szCs w:val="20"/>
              </w:rPr>
            </w:pPr>
            <w:r w:rsidRPr="001742A5">
              <w:rPr>
                <w:rFonts w:ascii="Cambria" w:hAnsi="Cambria"/>
                <w:sz w:val="20"/>
                <w:szCs w:val="20"/>
              </w:rPr>
              <w:t>¿Cómo se manifiesta la desinformación en el contexto chileno actual?</w:t>
            </w:r>
          </w:p>
          <w:p w14:paraId="4E26E9F1" w14:textId="58F21839" w:rsidR="00465309" w:rsidRPr="0065351B" w:rsidRDefault="001742A5" w:rsidP="0065351B">
            <w:pPr>
              <w:jc w:val="both"/>
              <w:rPr>
                <w:rFonts w:ascii="Cambria" w:hAnsi="Cambria"/>
                <w:sz w:val="20"/>
                <w:szCs w:val="20"/>
              </w:rPr>
            </w:pPr>
            <w:r w:rsidRPr="001742A5">
              <w:rPr>
                <w:rFonts w:ascii="Cambria" w:hAnsi="Cambria"/>
                <w:sz w:val="20"/>
                <w:szCs w:val="20"/>
              </w:rPr>
              <w:t>¿Qué actores o instituciones están involucrados en la propagación o combate de la desinformación en Chile?</w:t>
            </w:r>
          </w:p>
        </w:tc>
        <w:tc>
          <w:tcPr>
            <w:tcW w:w="3304" w:type="dxa"/>
          </w:tcPr>
          <w:p w14:paraId="45E9901A" w14:textId="33BAD3F8" w:rsidR="0065351B" w:rsidRPr="0065351B" w:rsidRDefault="00841CED" w:rsidP="0065351B">
            <w:pPr>
              <w:jc w:val="both"/>
              <w:rPr>
                <w:rFonts w:ascii="Cambria" w:hAnsi="Cambria"/>
                <w:sz w:val="20"/>
                <w:szCs w:val="20"/>
              </w:rPr>
            </w:pPr>
            <w:r w:rsidRPr="00841CED">
              <w:rPr>
                <w:rFonts w:ascii="Cambria" w:hAnsi="Cambria"/>
                <w:sz w:val="20"/>
                <w:szCs w:val="20"/>
              </w:rPr>
              <w:t>Menciona y explica al menos dos elementos del contexto chileno que ayudan a entender mejor el problema de la desi</w:t>
            </w:r>
            <w:r w:rsidR="001742A5">
              <w:rPr>
                <w:rFonts w:ascii="Cambria" w:hAnsi="Cambria"/>
                <w:sz w:val="20"/>
                <w:szCs w:val="20"/>
              </w:rPr>
              <w:t>nformación</w:t>
            </w:r>
            <w:r w:rsidRPr="00841CED">
              <w:rPr>
                <w:rFonts w:ascii="Cambria" w:hAnsi="Cambria"/>
                <w:sz w:val="20"/>
                <w:szCs w:val="20"/>
              </w:rPr>
              <w:t>, considerando aspectos sociales, políticos o económicos.</w:t>
            </w:r>
          </w:p>
        </w:tc>
      </w:tr>
      <w:tr w:rsidR="0065351B" w14:paraId="73F050EC" w14:textId="77777777" w:rsidTr="0065351B">
        <w:tc>
          <w:tcPr>
            <w:tcW w:w="1980" w:type="dxa"/>
          </w:tcPr>
          <w:p w14:paraId="30365552" w14:textId="4EC49759" w:rsidR="0065351B" w:rsidRPr="0065351B" w:rsidRDefault="0065351B" w:rsidP="0065351B">
            <w:pPr>
              <w:jc w:val="both"/>
              <w:rPr>
                <w:rFonts w:ascii="Cambria" w:hAnsi="Cambria"/>
                <w:sz w:val="20"/>
                <w:szCs w:val="20"/>
              </w:rPr>
            </w:pPr>
            <w:r w:rsidRPr="0065351B">
              <w:rPr>
                <w:rFonts w:ascii="Cambria" w:hAnsi="Cambria"/>
                <w:sz w:val="20"/>
                <w:szCs w:val="20"/>
              </w:rPr>
              <w:t>Paso 3:</w:t>
            </w:r>
            <w:r w:rsidR="00465309">
              <w:rPr>
                <w:rFonts w:ascii="Cambria" w:hAnsi="Cambria"/>
                <w:sz w:val="20"/>
                <w:szCs w:val="20"/>
              </w:rPr>
              <w:t xml:space="preserve"> Análisis de causas y consecuencias</w:t>
            </w:r>
          </w:p>
        </w:tc>
        <w:tc>
          <w:tcPr>
            <w:tcW w:w="3544" w:type="dxa"/>
          </w:tcPr>
          <w:p w14:paraId="412E0F71" w14:textId="314E8BB4" w:rsidR="001742A5" w:rsidRPr="001742A5" w:rsidRDefault="001742A5" w:rsidP="001742A5">
            <w:pPr>
              <w:jc w:val="both"/>
              <w:rPr>
                <w:rFonts w:ascii="Cambria" w:hAnsi="Cambria"/>
                <w:sz w:val="20"/>
                <w:szCs w:val="20"/>
              </w:rPr>
            </w:pPr>
            <w:r w:rsidRPr="001742A5">
              <w:rPr>
                <w:rFonts w:ascii="Cambria" w:hAnsi="Cambria"/>
                <w:sz w:val="20"/>
                <w:szCs w:val="20"/>
              </w:rPr>
              <w:t>¿Qué factores han contribuido al aumento de la desinformación en la era digital?</w:t>
            </w:r>
          </w:p>
          <w:p w14:paraId="2F74084D" w14:textId="48C36353" w:rsidR="00465309" w:rsidRPr="0065351B" w:rsidRDefault="001742A5" w:rsidP="0065351B">
            <w:pPr>
              <w:jc w:val="both"/>
              <w:rPr>
                <w:rFonts w:ascii="Cambria" w:hAnsi="Cambria"/>
                <w:sz w:val="20"/>
                <w:szCs w:val="20"/>
              </w:rPr>
            </w:pPr>
            <w:r w:rsidRPr="001742A5">
              <w:rPr>
                <w:rFonts w:ascii="Cambria" w:hAnsi="Cambria"/>
                <w:sz w:val="20"/>
                <w:szCs w:val="20"/>
              </w:rPr>
              <w:t>¿Qué consecuencias tiene la desinformación para la participación ciudadana y la confianza en las instituciones democráticas?</w:t>
            </w:r>
          </w:p>
        </w:tc>
        <w:tc>
          <w:tcPr>
            <w:tcW w:w="3304" w:type="dxa"/>
          </w:tcPr>
          <w:p w14:paraId="116F3FD4" w14:textId="367494AD" w:rsidR="0065351B" w:rsidRPr="0065351B" w:rsidRDefault="00841CED" w:rsidP="0065351B">
            <w:pPr>
              <w:jc w:val="both"/>
              <w:rPr>
                <w:rFonts w:ascii="Cambria" w:hAnsi="Cambria"/>
                <w:sz w:val="20"/>
                <w:szCs w:val="20"/>
              </w:rPr>
            </w:pPr>
            <w:r>
              <w:rPr>
                <w:rFonts w:ascii="Cambria" w:hAnsi="Cambria"/>
                <w:sz w:val="20"/>
                <w:szCs w:val="20"/>
              </w:rPr>
              <w:t>I</w:t>
            </w:r>
            <w:r w:rsidRPr="00841CED">
              <w:rPr>
                <w:rFonts w:ascii="Cambria" w:hAnsi="Cambria"/>
                <w:sz w:val="20"/>
                <w:szCs w:val="20"/>
              </w:rPr>
              <w:t>dentifica y explica al menos dos causas y dos consecuencias relacionadas con la desi</w:t>
            </w:r>
            <w:r w:rsidR="001742A5">
              <w:rPr>
                <w:rFonts w:ascii="Cambria" w:hAnsi="Cambria"/>
                <w:sz w:val="20"/>
                <w:szCs w:val="20"/>
              </w:rPr>
              <w:t>nformación</w:t>
            </w:r>
            <w:r w:rsidRPr="00841CED">
              <w:rPr>
                <w:rFonts w:ascii="Cambria" w:hAnsi="Cambria"/>
                <w:sz w:val="20"/>
                <w:szCs w:val="20"/>
              </w:rPr>
              <w:t xml:space="preserve"> en Chile, apoyándote en datos y argumentos presentados en la fuente.</w:t>
            </w:r>
          </w:p>
        </w:tc>
      </w:tr>
      <w:tr w:rsidR="00E70311" w14:paraId="37C30CA1" w14:textId="77777777" w:rsidTr="0065351B">
        <w:tc>
          <w:tcPr>
            <w:tcW w:w="1980" w:type="dxa"/>
          </w:tcPr>
          <w:p w14:paraId="76043BFB" w14:textId="0ACFAED7" w:rsidR="00E70311" w:rsidRPr="0065351B" w:rsidRDefault="00E70311" w:rsidP="0065351B">
            <w:pPr>
              <w:jc w:val="both"/>
              <w:rPr>
                <w:rFonts w:ascii="Cambria" w:hAnsi="Cambria"/>
                <w:sz w:val="20"/>
                <w:szCs w:val="20"/>
              </w:rPr>
            </w:pPr>
            <w:r>
              <w:rPr>
                <w:rFonts w:ascii="Cambria" w:hAnsi="Cambria"/>
                <w:sz w:val="20"/>
                <w:szCs w:val="20"/>
              </w:rPr>
              <w:t>Paso 4: Juicio de valor</w:t>
            </w:r>
          </w:p>
        </w:tc>
        <w:tc>
          <w:tcPr>
            <w:tcW w:w="3544" w:type="dxa"/>
          </w:tcPr>
          <w:p w14:paraId="1B7E04BF" w14:textId="34C3259B" w:rsidR="00E70311" w:rsidRPr="0065351B" w:rsidRDefault="001742A5" w:rsidP="0065351B">
            <w:pPr>
              <w:jc w:val="both"/>
              <w:rPr>
                <w:rFonts w:ascii="Cambria" w:hAnsi="Cambria"/>
                <w:sz w:val="20"/>
                <w:szCs w:val="20"/>
              </w:rPr>
            </w:pPr>
            <w:r w:rsidRPr="001742A5">
              <w:rPr>
                <w:rFonts w:ascii="Cambria" w:hAnsi="Cambria"/>
                <w:sz w:val="20"/>
                <w:szCs w:val="20"/>
              </w:rPr>
              <w:t>¿Consideras que Chile está tomando medidas efectivas para enfrentar la desinformación y proteger su democracia?</w:t>
            </w:r>
          </w:p>
        </w:tc>
        <w:tc>
          <w:tcPr>
            <w:tcW w:w="3304" w:type="dxa"/>
          </w:tcPr>
          <w:p w14:paraId="4C88D0E7" w14:textId="70E16B06" w:rsidR="00E70311" w:rsidRPr="0065351B" w:rsidRDefault="00E70311" w:rsidP="0065351B">
            <w:pPr>
              <w:jc w:val="both"/>
              <w:rPr>
                <w:rFonts w:ascii="Cambria" w:hAnsi="Cambria"/>
                <w:sz w:val="20"/>
                <w:szCs w:val="20"/>
              </w:rPr>
            </w:pPr>
            <w:r w:rsidRPr="0065351B">
              <w:rPr>
                <w:rFonts w:ascii="Cambria" w:hAnsi="Cambria"/>
                <w:sz w:val="20"/>
                <w:szCs w:val="20"/>
              </w:rPr>
              <w:t>Responde con una postura clara, apoyándote en argumentos extraídos del texto y tu propia visión.</w:t>
            </w:r>
          </w:p>
        </w:tc>
      </w:tr>
      <w:tr w:rsidR="00E70311" w14:paraId="0BCE409B" w14:textId="77777777" w:rsidTr="0065351B">
        <w:tc>
          <w:tcPr>
            <w:tcW w:w="1980" w:type="dxa"/>
          </w:tcPr>
          <w:p w14:paraId="0E03D541" w14:textId="47214B35" w:rsidR="00E70311" w:rsidRDefault="00E70311" w:rsidP="0065351B">
            <w:pPr>
              <w:jc w:val="both"/>
              <w:rPr>
                <w:rFonts w:ascii="Cambria" w:hAnsi="Cambria"/>
                <w:sz w:val="20"/>
                <w:szCs w:val="20"/>
              </w:rPr>
            </w:pPr>
            <w:r>
              <w:rPr>
                <w:rFonts w:ascii="Cambria" w:hAnsi="Cambria"/>
                <w:sz w:val="20"/>
                <w:szCs w:val="20"/>
              </w:rPr>
              <w:t>Paso 5: Propuesta</w:t>
            </w:r>
          </w:p>
        </w:tc>
        <w:tc>
          <w:tcPr>
            <w:tcW w:w="3544" w:type="dxa"/>
          </w:tcPr>
          <w:p w14:paraId="4418CD85" w14:textId="19CABE03" w:rsidR="00E70311" w:rsidRPr="0065351B" w:rsidRDefault="00E70311" w:rsidP="0065351B">
            <w:pPr>
              <w:jc w:val="both"/>
              <w:rPr>
                <w:rFonts w:ascii="Cambria" w:hAnsi="Cambria"/>
                <w:sz w:val="20"/>
                <w:szCs w:val="20"/>
              </w:rPr>
            </w:pPr>
            <w:r w:rsidRPr="0065351B">
              <w:rPr>
                <w:rFonts w:ascii="Cambria" w:hAnsi="Cambria"/>
                <w:sz w:val="20"/>
                <w:szCs w:val="20"/>
              </w:rPr>
              <w:t>Imagina que formas parte de un consejo asesor ciudadano. A partir del análisis, propón una medida concreta que busque enfrentar la de</w:t>
            </w:r>
            <w:r w:rsidR="001742A5">
              <w:rPr>
                <w:rFonts w:ascii="Cambria" w:hAnsi="Cambria"/>
                <w:sz w:val="20"/>
                <w:szCs w:val="20"/>
              </w:rPr>
              <w:t>sinformación</w:t>
            </w:r>
            <w:r w:rsidRPr="0065351B">
              <w:rPr>
                <w:rFonts w:ascii="Cambria" w:hAnsi="Cambria"/>
                <w:sz w:val="20"/>
                <w:szCs w:val="20"/>
              </w:rPr>
              <w:t xml:space="preserve"> sin poner en riesgo los principios democráticos.</w:t>
            </w:r>
          </w:p>
        </w:tc>
        <w:tc>
          <w:tcPr>
            <w:tcW w:w="3304" w:type="dxa"/>
          </w:tcPr>
          <w:p w14:paraId="069135EC" w14:textId="59F603D3" w:rsidR="00E70311" w:rsidRPr="0065351B" w:rsidRDefault="00E70311" w:rsidP="0065351B">
            <w:pPr>
              <w:jc w:val="both"/>
              <w:rPr>
                <w:rFonts w:ascii="Cambria" w:hAnsi="Cambria"/>
                <w:sz w:val="20"/>
                <w:szCs w:val="20"/>
              </w:rPr>
            </w:pPr>
            <w:r w:rsidRPr="0065351B">
              <w:rPr>
                <w:rFonts w:ascii="Cambria" w:hAnsi="Cambria"/>
                <w:sz w:val="20"/>
                <w:szCs w:val="20"/>
              </w:rPr>
              <w:t>Tu propuesta debe tener un objetivo, una breve justificación y considerar el respeto a los derechos humanos.</w:t>
            </w:r>
          </w:p>
        </w:tc>
      </w:tr>
    </w:tbl>
    <w:p w14:paraId="4CC65FE7" w14:textId="5CE32C9E" w:rsidR="008C0FD5" w:rsidRDefault="008C0FD5" w:rsidP="00917E76">
      <w:pPr>
        <w:spacing w:after="0"/>
        <w:jc w:val="both"/>
        <w:rPr>
          <w:rFonts w:ascii="Cambria" w:hAnsi="Cambria"/>
          <w:sz w:val="20"/>
          <w:szCs w:val="20"/>
        </w:rPr>
      </w:pPr>
      <w:r w:rsidRPr="00917E76">
        <w:rPr>
          <w:rFonts w:ascii="Cambria" w:hAnsi="Cambria"/>
          <w:sz w:val="20"/>
          <w:szCs w:val="20"/>
        </w:rPr>
        <w:t>Fuente 1:</w:t>
      </w:r>
    </w:p>
    <w:p w14:paraId="565B75BE" w14:textId="72CDE53A" w:rsidR="009E3DDB" w:rsidRDefault="001742A5" w:rsidP="009E3DDB">
      <w:pPr>
        <w:spacing w:after="0"/>
        <w:jc w:val="center"/>
        <w:rPr>
          <w:rFonts w:ascii="Cambria" w:hAnsi="Cambria"/>
          <w:sz w:val="20"/>
          <w:szCs w:val="20"/>
        </w:rPr>
      </w:pPr>
      <w:r>
        <w:rPr>
          <w:rFonts w:ascii="Cambria" w:hAnsi="Cambria"/>
          <w:sz w:val="20"/>
          <w:szCs w:val="20"/>
        </w:rPr>
        <w:t>FAKE NEWS: EL PELIGRO DE LAS NOTICIAS FALSAS Y SU IMPACTO EN LA CIUDADANÍA</w:t>
      </w:r>
    </w:p>
    <w:p w14:paraId="5FF62DF0" w14:textId="52A290DF" w:rsidR="009E3DDB" w:rsidRDefault="001742A5" w:rsidP="009E3DDB">
      <w:pPr>
        <w:spacing w:after="0"/>
        <w:jc w:val="right"/>
        <w:rPr>
          <w:rFonts w:ascii="Cambria" w:hAnsi="Cambria"/>
          <w:sz w:val="20"/>
          <w:szCs w:val="20"/>
        </w:rPr>
      </w:pPr>
      <w:r>
        <w:rPr>
          <w:rFonts w:ascii="Cambria" w:hAnsi="Cambria"/>
          <w:sz w:val="20"/>
          <w:szCs w:val="20"/>
        </w:rPr>
        <w:t>Carolina Aliaga</w:t>
      </w:r>
    </w:p>
    <w:p w14:paraId="51B7DF9D" w14:textId="52C9F50F" w:rsidR="009E3DDB" w:rsidRPr="00917E76" w:rsidRDefault="00841CED" w:rsidP="009E3DDB">
      <w:pPr>
        <w:spacing w:after="0"/>
        <w:jc w:val="right"/>
        <w:rPr>
          <w:rFonts w:ascii="Cambria" w:hAnsi="Cambria"/>
          <w:sz w:val="20"/>
          <w:szCs w:val="20"/>
        </w:rPr>
      </w:pPr>
      <w:r>
        <w:rPr>
          <w:rFonts w:ascii="Cambria" w:hAnsi="Cambria"/>
          <w:sz w:val="20"/>
          <w:szCs w:val="20"/>
        </w:rPr>
        <w:t>2</w:t>
      </w:r>
      <w:r w:rsidR="001742A5">
        <w:rPr>
          <w:rFonts w:ascii="Cambria" w:hAnsi="Cambria"/>
          <w:sz w:val="20"/>
          <w:szCs w:val="20"/>
        </w:rPr>
        <w:t>8</w:t>
      </w:r>
      <w:r>
        <w:rPr>
          <w:rFonts w:ascii="Cambria" w:hAnsi="Cambria"/>
          <w:sz w:val="20"/>
          <w:szCs w:val="20"/>
        </w:rPr>
        <w:t>-0</w:t>
      </w:r>
      <w:r w:rsidR="001742A5">
        <w:rPr>
          <w:rFonts w:ascii="Cambria" w:hAnsi="Cambria"/>
          <w:sz w:val="20"/>
          <w:szCs w:val="20"/>
        </w:rPr>
        <w:t>7</w:t>
      </w:r>
      <w:r>
        <w:rPr>
          <w:rFonts w:ascii="Cambria" w:hAnsi="Cambria"/>
          <w:sz w:val="20"/>
          <w:szCs w:val="20"/>
        </w:rPr>
        <w:t>-202</w:t>
      </w:r>
      <w:r w:rsidR="001742A5">
        <w:rPr>
          <w:rFonts w:ascii="Cambria" w:hAnsi="Cambria"/>
          <w:sz w:val="20"/>
          <w:szCs w:val="20"/>
        </w:rPr>
        <w:t>2</w:t>
      </w:r>
    </w:p>
    <w:p w14:paraId="12048560" w14:textId="4EB3C5A4" w:rsidR="00841CED" w:rsidRDefault="001742A5" w:rsidP="00A40DEB">
      <w:pPr>
        <w:spacing w:after="0"/>
        <w:jc w:val="both"/>
        <w:rPr>
          <w:rFonts w:ascii="Cambria" w:hAnsi="Cambria"/>
          <w:sz w:val="20"/>
          <w:szCs w:val="20"/>
        </w:rPr>
      </w:pPr>
      <w:r w:rsidRPr="001742A5">
        <w:rPr>
          <w:rFonts w:ascii="Cambria" w:hAnsi="Cambria"/>
          <w:sz w:val="20"/>
          <w:szCs w:val="20"/>
        </w:rPr>
        <w:t>La desinformación es un fenómeno muy antiguo que ha proliferado con el desarrollo de los medios de comunicación masiva. Pero hoy -en un mundo global y digitalizado- la proliferación de noticias falsas es instantánea y sin fronteras, incidiendo en los procesos políticos y sociales. Es por esto que, ante el próximo plebiscito constitucional de septiembre, especialistas de la Universidad de Chile aconsejan seguir una dieta informativa balanceada para combatirlas.</w:t>
      </w:r>
    </w:p>
    <w:p w14:paraId="480D7EF2"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Las noticias falsas, también conocidas como Fake News, son </w:t>
      </w:r>
      <w:r w:rsidRPr="001742A5">
        <w:rPr>
          <w:rFonts w:ascii="Cambria" w:hAnsi="Cambria"/>
          <w:b/>
          <w:bCs/>
          <w:sz w:val="20"/>
          <w:szCs w:val="20"/>
        </w:rPr>
        <w:t>informaciones ficticias difundidas bajo el disfraz de hecho noticioso para generar la percepción de realidad en la población</w:t>
      </w:r>
      <w:r w:rsidRPr="001742A5">
        <w:rPr>
          <w:rFonts w:ascii="Cambria" w:hAnsi="Cambria"/>
          <w:sz w:val="20"/>
          <w:szCs w:val="20"/>
        </w:rPr>
        <w:t>. Son diseñadas intencionalmente con este fin para confundir, engañar y manipular, y muchas veces involucran también la intervención digital de imágenes, videos, sitios web, cuentas personas y medios de comunicación. </w:t>
      </w:r>
    </w:p>
    <w:p w14:paraId="48CBE6E6"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Los motivos detrás de quienes las crean y reproducen son múltiples, desde la simple broma o parodia, hasta la controversia ideológica o incluso el fraude económico. A aquello se suma el llamado </w:t>
      </w:r>
      <w:r w:rsidRPr="001742A5">
        <w:rPr>
          <w:rFonts w:ascii="Cambria" w:hAnsi="Cambria"/>
          <w:b/>
          <w:bCs/>
          <w:sz w:val="20"/>
          <w:szCs w:val="20"/>
        </w:rPr>
        <w:t>sesgo de confirmación</w:t>
      </w:r>
      <w:r w:rsidRPr="001742A5">
        <w:rPr>
          <w:rFonts w:ascii="Cambria" w:hAnsi="Cambria"/>
          <w:sz w:val="20"/>
          <w:szCs w:val="20"/>
        </w:rPr>
        <w:t>, que es la tendencia natural que tenemos las personas a favorecer, buscar, interpretar y recordar la información que confirma las propias creencias o hipótesis, dando desproporcionadamente menos consideración a posibles alternativas.            </w:t>
      </w:r>
    </w:p>
    <w:p w14:paraId="5165EF5A" w14:textId="77777777" w:rsidR="001742A5" w:rsidRPr="001742A5" w:rsidRDefault="001742A5" w:rsidP="001742A5">
      <w:pPr>
        <w:spacing w:after="0"/>
        <w:jc w:val="both"/>
        <w:rPr>
          <w:rFonts w:ascii="Cambria" w:hAnsi="Cambria"/>
          <w:sz w:val="20"/>
          <w:szCs w:val="20"/>
        </w:rPr>
      </w:pPr>
      <w:r w:rsidRPr="001742A5">
        <w:rPr>
          <w:rFonts w:ascii="Cambria" w:hAnsi="Cambria"/>
          <w:b/>
          <w:bCs/>
          <w:sz w:val="20"/>
          <w:szCs w:val="20"/>
        </w:rPr>
        <w:t>Alejandro Morales</w:t>
      </w:r>
      <w:r w:rsidRPr="001742A5">
        <w:rPr>
          <w:rFonts w:ascii="Cambria" w:hAnsi="Cambria"/>
          <w:sz w:val="20"/>
          <w:szCs w:val="20"/>
        </w:rPr>
        <w:t>, periodista, doctor en Comunicación y académico de la Facultad de Comunicación e Imagen (FCEI) de la U. de Chile, explica que el fenómeno de la desinformación no es algo nuevo. “Las noticias falsas y los desórdenes informativos han existido siempre. Lo que pasa es que con la facilidad de publicación digital que entregan las redes sociales y otras plataformas, los medios de comunicación tradicionales y, en particular, los periodistas, hemos perdido esa capacidad de filtrar y verificar todos los mensajes que llegan al ecosistema mediático, a la opinión pública”, sostiene.  </w:t>
      </w:r>
    </w:p>
    <w:p w14:paraId="4E9C3BD1"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 xml:space="preserve">Por lo mismo, no es correcto hablar de Fake News, porque si algo es falso, no es noticia, y si es noticia, es porque no es falso. El término correcto es desinformación, que es más amplio y alude a todo contenido falso, inexacto o engañoso intencionalmente diseñado, presentado y promovido para causar daño público o beneficios particulares. Valiéndose de la tecnología y los datos masivos, se busca de forma premeditada alterar la percepción de grandes grupos de personas o sociedades e influir en su comportamiento. </w:t>
      </w:r>
      <w:r w:rsidRPr="001742A5">
        <w:rPr>
          <w:rFonts w:ascii="Cambria" w:hAnsi="Cambria"/>
          <w:sz w:val="20"/>
          <w:szCs w:val="20"/>
        </w:rPr>
        <w:lastRenderedPageBreak/>
        <w:t>Funciona mediante un engaño, difundido bajo el “disfraz” de una noticia real, agrega el profesor Morales, también jefe de la Unidad de Medios Digitales de la Dirección de Servicios de Información y Bibliotecas (SISIB) de la U. de Chile. </w:t>
      </w:r>
    </w:p>
    <w:p w14:paraId="5AAF9EE2"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La profesora </w:t>
      </w:r>
      <w:r w:rsidRPr="001742A5">
        <w:rPr>
          <w:rFonts w:ascii="Cambria" w:hAnsi="Cambria"/>
          <w:b/>
          <w:bCs/>
          <w:sz w:val="20"/>
          <w:szCs w:val="20"/>
        </w:rPr>
        <w:t>Ana María Castillo</w:t>
      </w:r>
      <w:r w:rsidRPr="001742A5">
        <w:rPr>
          <w:rFonts w:ascii="Cambria" w:hAnsi="Cambria"/>
          <w:sz w:val="20"/>
          <w:szCs w:val="20"/>
        </w:rPr>
        <w:t>, periodista, doctora en Comunicación y co-directora del Núcleo Inteligencia Artificial y Sociedad de la FCEI, plantea que la desinformación a través de las Fake News es muy dañina. “La desinformación es algo bastante antiguo y nos acompaña desde que es posible informar de manera masiva. Hay que diferenciar la posibilidad de engañar a través de las noticias, de descontextualizar o de transformar en masivos algunos argumentos que están construidos. Este sería el tipo más dañino de desinformación, es más pensado y articulado”. </w:t>
      </w:r>
    </w:p>
    <w:p w14:paraId="1E6F3BC4" w14:textId="77777777" w:rsidR="001742A5" w:rsidRPr="001742A5" w:rsidRDefault="001742A5" w:rsidP="001742A5">
      <w:pPr>
        <w:spacing w:after="0"/>
        <w:jc w:val="both"/>
        <w:rPr>
          <w:rFonts w:ascii="Cambria" w:hAnsi="Cambria"/>
          <w:sz w:val="20"/>
          <w:szCs w:val="20"/>
        </w:rPr>
      </w:pPr>
      <w:r w:rsidRPr="001742A5">
        <w:rPr>
          <w:rFonts w:ascii="Cambria" w:hAnsi="Cambria"/>
          <w:b/>
          <w:bCs/>
          <w:sz w:val="20"/>
          <w:szCs w:val="20"/>
        </w:rPr>
        <w:t>Impacto en procesos sociales y políticos</w:t>
      </w:r>
    </w:p>
    <w:p w14:paraId="2C5484C1"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A medida que la digitalización en el mundo globalizado se extiende y profundiza, la desinformación tiene mayor capacidad de impacto en procesos sociales, políticos y también económicos. Frente al caso del plebiscito constitucional del próximo mes de septiembre, el profesor Morales afirma que las Fake News son una amenaza, “porque contaminan la difusión de mensajes de algo que ya es complejo de comprender, como son los temas legales, y aún más en un documento jurídico tan extenso e importante, como la propuesta de nueva Constitución. Ello, sumado a la distribución de poder que está en juego, la gran cantidad de partes interesadas, el número de indecisos, y el clima político altamente polarizado, están generando el caldo de cultivo ideal para la “viralización” de la desinformación”, agrega. </w:t>
      </w:r>
    </w:p>
    <w:p w14:paraId="41759C95"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El peligro es alto, pues impide a los ciudadanos tomar decisiones informadas si están expuestos a engaños y noticias falsas. Generan, además, un clima de incertidumbre y falta de confianza en las informaciones verídicas. Para la profesora Ana María Castillo, el principal riesgo es que si la desinformación no es bien trabajada y desmentida, pasa a ser considerada realidad. “Ya no se trata solo de tener diferentes visiones u opiniones, sino que hay personas que se plantean desde argumentos distorsionados, por lo tanto, el diálogo equitativo se dificulta y termina siendo confuso”, indica. </w:t>
      </w:r>
    </w:p>
    <w:p w14:paraId="5804CA02"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“En los últimos años, la desinformación en redes sociales ha impactado mucho, es cosa de recordar el escándalo de Cambridge Analítica y sus resultados en EEUU y Reino Unido. No solo porque se haya producido la intervención directa y el uso de datos de usuarias y usuarios, sino también porque deja al descubierto la enorme cantidad de datos que las grandes empresas de redes manejan de sus usuarias y usuarios, los que permiten generar criterios y características que identifican a una persona como ‘indecisa’ políticamente y que la vuelven blanco de desinformación (incluso pagada). Ahí está hoy el gran campo de disputa de las campañas”, añade. </w:t>
      </w:r>
    </w:p>
    <w:p w14:paraId="4AC68C50"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Por otra parte, el clima de crispación actual y los algoritmos propios de las redes sociales generan un fenómeno llamado filtro burbuja, que es el aislamiento intelectual o ideológico generado por la entrega de información con la que estamos de acuerdo, en función de nuestro comportamiento pasado en internet. De esta manera, estar sobreexpuestos solo a noticias que nos gustan, distorsiona potencialmente nuestra percepción de la realidad, en lo que se conoce como cámara de eco, explica Morales. </w:t>
      </w:r>
    </w:p>
    <w:p w14:paraId="3E01ADE2" w14:textId="77777777" w:rsidR="001742A5" w:rsidRPr="001742A5" w:rsidRDefault="001742A5" w:rsidP="001742A5">
      <w:pPr>
        <w:spacing w:after="0"/>
        <w:jc w:val="both"/>
        <w:rPr>
          <w:rFonts w:ascii="Cambria" w:hAnsi="Cambria"/>
          <w:sz w:val="20"/>
          <w:szCs w:val="20"/>
        </w:rPr>
      </w:pPr>
      <w:r w:rsidRPr="001742A5">
        <w:rPr>
          <w:rFonts w:ascii="Cambria" w:hAnsi="Cambria"/>
          <w:b/>
          <w:bCs/>
          <w:sz w:val="20"/>
          <w:szCs w:val="20"/>
        </w:rPr>
        <w:t>Acciones para combatirlas</w:t>
      </w:r>
    </w:p>
    <w:p w14:paraId="61788241" w14:textId="77777777" w:rsidR="001742A5" w:rsidRPr="001742A5" w:rsidRDefault="001742A5" w:rsidP="001742A5">
      <w:pPr>
        <w:spacing w:after="0"/>
        <w:jc w:val="both"/>
        <w:rPr>
          <w:rFonts w:ascii="Cambria" w:hAnsi="Cambria"/>
          <w:sz w:val="20"/>
          <w:szCs w:val="20"/>
        </w:rPr>
      </w:pPr>
      <w:r w:rsidRPr="001742A5">
        <w:rPr>
          <w:rFonts w:ascii="Cambria" w:hAnsi="Cambria"/>
          <w:sz w:val="20"/>
          <w:szCs w:val="20"/>
        </w:rPr>
        <w:t>Para combatirlas, en tanto, hay</w:t>
      </w:r>
      <w:r w:rsidRPr="001742A5">
        <w:rPr>
          <w:rFonts w:ascii="Cambria" w:hAnsi="Cambria"/>
          <w:b/>
          <w:bCs/>
          <w:sz w:val="20"/>
          <w:szCs w:val="20"/>
        </w:rPr>
        <w:t> acciones colectivas e individuales</w:t>
      </w:r>
      <w:r w:rsidRPr="001742A5">
        <w:rPr>
          <w:rFonts w:ascii="Cambria" w:hAnsi="Cambria"/>
          <w:sz w:val="20"/>
          <w:szCs w:val="20"/>
        </w:rPr>
        <w:t>. Dentro de las colectivas está la mayor alfabetización mediática y digital de los ciudadanos; un grado de control más alto por parte de las mismas plataformas digitales; más investigación académica sobre este fenómeno; y estándares más altos de verificación (fact checking) en los medios de comunicación. Entre las acciones individuales, en tanto, está el informarse con fuentes directas y diversos medios; el estar en alerta y dudar de la veracidad de los contenidos que nos llegan; el no compartir ni amplificar contenidos dudosos; el saber distinguir entre hechos, opiniones e interpretaciones; y el tener una dieta informativa balanceada. </w:t>
      </w:r>
    </w:p>
    <w:p w14:paraId="1A1D30BC" w14:textId="77777777" w:rsidR="00841CED" w:rsidRDefault="00841CED" w:rsidP="00917E7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744"/>
        <w:gridCol w:w="6191"/>
        <w:gridCol w:w="893"/>
      </w:tblGrid>
      <w:tr w:rsidR="009E3DDB" w14:paraId="21D5B517" w14:textId="77777777" w:rsidTr="007F6057">
        <w:tc>
          <w:tcPr>
            <w:tcW w:w="8828" w:type="dxa"/>
            <w:gridSpan w:val="3"/>
          </w:tcPr>
          <w:p w14:paraId="7B8B15F1" w14:textId="4CAD2A2B" w:rsidR="009E3DDB" w:rsidRDefault="009E3DDB" w:rsidP="009E3DDB">
            <w:pPr>
              <w:jc w:val="center"/>
              <w:rPr>
                <w:rFonts w:ascii="Cambria" w:hAnsi="Cambria"/>
                <w:sz w:val="20"/>
                <w:szCs w:val="20"/>
              </w:rPr>
            </w:pPr>
            <w:r>
              <w:rPr>
                <w:rFonts w:ascii="Cambria" w:hAnsi="Cambria"/>
                <w:sz w:val="20"/>
                <w:szCs w:val="20"/>
              </w:rPr>
              <w:t>PAUTA PARA EVALUAR ESTUDIO DE CASO</w:t>
            </w:r>
          </w:p>
        </w:tc>
      </w:tr>
      <w:tr w:rsidR="009E3DDB" w14:paraId="3FC0CB12" w14:textId="77777777" w:rsidTr="00E70311">
        <w:tc>
          <w:tcPr>
            <w:tcW w:w="1744" w:type="dxa"/>
          </w:tcPr>
          <w:p w14:paraId="1E90F49F" w14:textId="5211D217" w:rsidR="009E3DDB" w:rsidRDefault="009E3DDB" w:rsidP="00917E76">
            <w:pPr>
              <w:jc w:val="both"/>
              <w:rPr>
                <w:rFonts w:ascii="Cambria" w:hAnsi="Cambria"/>
                <w:sz w:val="20"/>
                <w:szCs w:val="20"/>
              </w:rPr>
            </w:pPr>
            <w:r>
              <w:rPr>
                <w:rFonts w:ascii="Cambria" w:hAnsi="Cambria"/>
                <w:sz w:val="20"/>
                <w:szCs w:val="20"/>
              </w:rPr>
              <w:t>Criterio</w:t>
            </w:r>
          </w:p>
        </w:tc>
        <w:tc>
          <w:tcPr>
            <w:tcW w:w="6191" w:type="dxa"/>
          </w:tcPr>
          <w:p w14:paraId="3A053341" w14:textId="25FDE3A9" w:rsidR="009E3DDB" w:rsidRDefault="009E3DDB" w:rsidP="00917E76">
            <w:pPr>
              <w:jc w:val="both"/>
              <w:rPr>
                <w:rFonts w:ascii="Cambria" w:hAnsi="Cambria"/>
                <w:sz w:val="20"/>
                <w:szCs w:val="20"/>
              </w:rPr>
            </w:pPr>
            <w:r>
              <w:rPr>
                <w:rFonts w:ascii="Cambria" w:hAnsi="Cambria"/>
                <w:sz w:val="20"/>
                <w:szCs w:val="20"/>
              </w:rPr>
              <w:t>Descripción</w:t>
            </w:r>
          </w:p>
        </w:tc>
        <w:tc>
          <w:tcPr>
            <w:tcW w:w="893" w:type="dxa"/>
          </w:tcPr>
          <w:p w14:paraId="748C26FE" w14:textId="0016B6ED" w:rsidR="009E3DDB" w:rsidRDefault="009E3DDB" w:rsidP="00917E76">
            <w:pPr>
              <w:jc w:val="both"/>
              <w:rPr>
                <w:rFonts w:ascii="Cambria" w:hAnsi="Cambria"/>
                <w:sz w:val="20"/>
                <w:szCs w:val="20"/>
              </w:rPr>
            </w:pPr>
            <w:r>
              <w:rPr>
                <w:rFonts w:ascii="Cambria" w:hAnsi="Cambria"/>
                <w:sz w:val="20"/>
                <w:szCs w:val="20"/>
              </w:rPr>
              <w:t>Puntaje</w:t>
            </w:r>
          </w:p>
        </w:tc>
      </w:tr>
      <w:tr w:rsidR="009E3DDB" w14:paraId="0DD321BC" w14:textId="77777777" w:rsidTr="00E70311">
        <w:tc>
          <w:tcPr>
            <w:tcW w:w="1744" w:type="dxa"/>
          </w:tcPr>
          <w:p w14:paraId="623B417C" w14:textId="78C05ACC" w:rsidR="009E3DDB" w:rsidRDefault="009E3DDB" w:rsidP="00917E76">
            <w:pPr>
              <w:jc w:val="both"/>
              <w:rPr>
                <w:rFonts w:ascii="Cambria" w:hAnsi="Cambria"/>
                <w:sz w:val="20"/>
                <w:szCs w:val="20"/>
              </w:rPr>
            </w:pPr>
            <w:r>
              <w:rPr>
                <w:rFonts w:ascii="Cambria" w:hAnsi="Cambria"/>
                <w:sz w:val="20"/>
                <w:szCs w:val="20"/>
              </w:rPr>
              <w:t>Descripción</w:t>
            </w:r>
          </w:p>
        </w:tc>
        <w:tc>
          <w:tcPr>
            <w:tcW w:w="6191" w:type="dxa"/>
          </w:tcPr>
          <w:p w14:paraId="164C2AFC" w14:textId="5A7D99AD" w:rsidR="009E3DDB" w:rsidRDefault="009E3DDB" w:rsidP="00917E76">
            <w:pPr>
              <w:jc w:val="both"/>
              <w:rPr>
                <w:rFonts w:ascii="Cambria" w:hAnsi="Cambria"/>
                <w:sz w:val="20"/>
                <w:szCs w:val="20"/>
              </w:rPr>
            </w:pPr>
            <w:r w:rsidRPr="009E3DDB">
              <w:rPr>
                <w:rFonts w:ascii="Cambria" w:hAnsi="Cambria"/>
                <w:sz w:val="20"/>
                <w:szCs w:val="20"/>
              </w:rPr>
              <w:t>Identifica correctamente el problema planteado</w:t>
            </w:r>
            <w:r>
              <w:rPr>
                <w:rFonts w:ascii="Cambria" w:hAnsi="Cambria"/>
                <w:sz w:val="20"/>
                <w:szCs w:val="20"/>
              </w:rPr>
              <w:t xml:space="preserve">. </w:t>
            </w:r>
            <w:r w:rsidRPr="009E3DDB">
              <w:rPr>
                <w:rFonts w:ascii="Cambria" w:hAnsi="Cambria"/>
                <w:sz w:val="20"/>
                <w:szCs w:val="20"/>
              </w:rPr>
              <w:t>Explica por qué se considera una amenaza a la democracia</w:t>
            </w:r>
            <w:r>
              <w:rPr>
                <w:rFonts w:ascii="Cambria" w:hAnsi="Cambria"/>
                <w:sz w:val="20"/>
                <w:szCs w:val="20"/>
              </w:rPr>
              <w:t xml:space="preserve">. </w:t>
            </w:r>
            <w:r w:rsidRPr="009E3DDB">
              <w:rPr>
                <w:rFonts w:ascii="Cambria" w:hAnsi="Cambria"/>
                <w:sz w:val="20"/>
                <w:szCs w:val="20"/>
              </w:rPr>
              <w:t>Resume de forma clara y coherente el problema central del texto</w:t>
            </w:r>
            <w:r>
              <w:rPr>
                <w:rFonts w:ascii="Cambria" w:hAnsi="Cambria"/>
                <w:sz w:val="20"/>
                <w:szCs w:val="20"/>
              </w:rPr>
              <w:t>.</w:t>
            </w:r>
          </w:p>
        </w:tc>
        <w:tc>
          <w:tcPr>
            <w:tcW w:w="893" w:type="dxa"/>
          </w:tcPr>
          <w:p w14:paraId="0319BF78" w14:textId="77777777" w:rsidR="009E3DDB" w:rsidRDefault="009E3DDB" w:rsidP="00917E76">
            <w:pPr>
              <w:jc w:val="both"/>
              <w:rPr>
                <w:rFonts w:ascii="Cambria" w:hAnsi="Cambria"/>
                <w:sz w:val="20"/>
                <w:szCs w:val="20"/>
              </w:rPr>
            </w:pPr>
          </w:p>
        </w:tc>
      </w:tr>
      <w:tr w:rsidR="009E3DDB" w14:paraId="78EEFDD0" w14:textId="77777777" w:rsidTr="00E70311">
        <w:tc>
          <w:tcPr>
            <w:tcW w:w="1744" w:type="dxa"/>
          </w:tcPr>
          <w:p w14:paraId="77C1D32E" w14:textId="1948CEAD" w:rsidR="009E3DDB" w:rsidRDefault="00E70311" w:rsidP="00917E76">
            <w:pPr>
              <w:jc w:val="both"/>
              <w:rPr>
                <w:rFonts w:ascii="Cambria" w:hAnsi="Cambria"/>
                <w:sz w:val="20"/>
                <w:szCs w:val="20"/>
              </w:rPr>
            </w:pPr>
            <w:r>
              <w:rPr>
                <w:rFonts w:ascii="Cambria" w:hAnsi="Cambria"/>
                <w:sz w:val="20"/>
                <w:szCs w:val="20"/>
              </w:rPr>
              <w:t>Contextualización</w:t>
            </w:r>
          </w:p>
        </w:tc>
        <w:tc>
          <w:tcPr>
            <w:tcW w:w="6191" w:type="dxa"/>
          </w:tcPr>
          <w:p w14:paraId="61CF9128" w14:textId="6F388B10" w:rsidR="009E3DDB" w:rsidRDefault="006744BF" w:rsidP="00917E76">
            <w:pPr>
              <w:jc w:val="both"/>
              <w:rPr>
                <w:rFonts w:ascii="Cambria" w:hAnsi="Cambria"/>
                <w:sz w:val="20"/>
                <w:szCs w:val="20"/>
              </w:rPr>
            </w:pPr>
            <w:r w:rsidRPr="006744BF">
              <w:rPr>
                <w:rFonts w:ascii="Cambria" w:hAnsi="Cambria"/>
                <w:sz w:val="20"/>
                <w:szCs w:val="20"/>
              </w:rPr>
              <w:t>Identifica al menos dos elementos del contexto chileno que ayuden a entender mejor el problema.</w:t>
            </w:r>
            <w:r>
              <w:rPr>
                <w:rFonts w:ascii="Cambria" w:hAnsi="Cambria"/>
                <w:sz w:val="20"/>
                <w:szCs w:val="20"/>
              </w:rPr>
              <w:t xml:space="preserve"> </w:t>
            </w:r>
            <w:r w:rsidRPr="006744BF">
              <w:rPr>
                <w:rFonts w:ascii="Cambria" w:hAnsi="Cambria"/>
                <w:sz w:val="20"/>
                <w:szCs w:val="20"/>
              </w:rPr>
              <w:t>Menciona ejemplos específicos de desinformación en procesos recientes, como plebiscitos o elecciones.</w:t>
            </w:r>
          </w:p>
        </w:tc>
        <w:tc>
          <w:tcPr>
            <w:tcW w:w="893" w:type="dxa"/>
          </w:tcPr>
          <w:p w14:paraId="730098B3" w14:textId="77777777" w:rsidR="009E3DDB" w:rsidRDefault="009E3DDB" w:rsidP="00917E76">
            <w:pPr>
              <w:jc w:val="both"/>
              <w:rPr>
                <w:rFonts w:ascii="Cambria" w:hAnsi="Cambria"/>
                <w:sz w:val="20"/>
                <w:szCs w:val="20"/>
              </w:rPr>
            </w:pPr>
          </w:p>
        </w:tc>
      </w:tr>
      <w:tr w:rsidR="009E3DDB" w14:paraId="61B109B4" w14:textId="77777777" w:rsidTr="00E70311">
        <w:tc>
          <w:tcPr>
            <w:tcW w:w="1744" w:type="dxa"/>
          </w:tcPr>
          <w:p w14:paraId="038C1F42" w14:textId="3F3592C6" w:rsidR="009E3DDB" w:rsidRDefault="00E70311" w:rsidP="00917E76">
            <w:pPr>
              <w:jc w:val="both"/>
              <w:rPr>
                <w:rFonts w:ascii="Cambria" w:hAnsi="Cambria"/>
                <w:sz w:val="20"/>
                <w:szCs w:val="20"/>
              </w:rPr>
            </w:pPr>
            <w:r>
              <w:rPr>
                <w:rFonts w:ascii="Cambria" w:hAnsi="Cambria"/>
                <w:sz w:val="20"/>
                <w:szCs w:val="20"/>
              </w:rPr>
              <w:t>Causas y consecuencias</w:t>
            </w:r>
          </w:p>
        </w:tc>
        <w:tc>
          <w:tcPr>
            <w:tcW w:w="6191" w:type="dxa"/>
          </w:tcPr>
          <w:p w14:paraId="05181BE9" w14:textId="0B3CF6E8" w:rsidR="006744BF" w:rsidRPr="006744BF" w:rsidRDefault="006744BF" w:rsidP="006744BF">
            <w:pPr>
              <w:jc w:val="both"/>
              <w:rPr>
                <w:rFonts w:ascii="Cambria" w:hAnsi="Cambria"/>
                <w:sz w:val="20"/>
                <w:szCs w:val="20"/>
              </w:rPr>
            </w:pPr>
            <w:r w:rsidRPr="006744BF">
              <w:rPr>
                <w:rFonts w:ascii="Cambria" w:hAnsi="Cambria"/>
                <w:sz w:val="20"/>
                <w:szCs w:val="20"/>
              </w:rPr>
              <w:t>Identifica y explica al menos dos causas del fenómeno.</w:t>
            </w:r>
          </w:p>
          <w:p w14:paraId="3197E2D8" w14:textId="23312F78" w:rsidR="009E3DDB" w:rsidRDefault="006744BF" w:rsidP="00917E76">
            <w:pPr>
              <w:jc w:val="both"/>
              <w:rPr>
                <w:rFonts w:ascii="Cambria" w:hAnsi="Cambria"/>
                <w:sz w:val="20"/>
                <w:szCs w:val="20"/>
              </w:rPr>
            </w:pPr>
            <w:r w:rsidRPr="006744BF">
              <w:rPr>
                <w:rFonts w:ascii="Cambria" w:hAnsi="Cambria"/>
                <w:sz w:val="20"/>
                <w:szCs w:val="20"/>
              </w:rPr>
              <w:t>Describe al menos dos consecuencias que afectan la calidad de la democracia.</w:t>
            </w:r>
          </w:p>
        </w:tc>
        <w:tc>
          <w:tcPr>
            <w:tcW w:w="893" w:type="dxa"/>
          </w:tcPr>
          <w:p w14:paraId="2AE65754" w14:textId="77777777" w:rsidR="009E3DDB" w:rsidRDefault="009E3DDB" w:rsidP="00917E76">
            <w:pPr>
              <w:jc w:val="both"/>
              <w:rPr>
                <w:rFonts w:ascii="Cambria" w:hAnsi="Cambria"/>
                <w:sz w:val="20"/>
                <w:szCs w:val="20"/>
              </w:rPr>
            </w:pPr>
          </w:p>
        </w:tc>
      </w:tr>
      <w:tr w:rsidR="009E3DDB" w14:paraId="0B896505" w14:textId="77777777" w:rsidTr="00E70311">
        <w:tc>
          <w:tcPr>
            <w:tcW w:w="1744" w:type="dxa"/>
          </w:tcPr>
          <w:p w14:paraId="23F60D1E" w14:textId="3CAA6959" w:rsidR="009E3DDB" w:rsidRDefault="009E3DDB" w:rsidP="00917E76">
            <w:pPr>
              <w:jc w:val="both"/>
              <w:rPr>
                <w:rFonts w:ascii="Cambria" w:hAnsi="Cambria"/>
                <w:sz w:val="20"/>
                <w:szCs w:val="20"/>
              </w:rPr>
            </w:pPr>
            <w:r>
              <w:rPr>
                <w:rFonts w:ascii="Cambria" w:hAnsi="Cambria"/>
                <w:sz w:val="20"/>
                <w:szCs w:val="20"/>
              </w:rPr>
              <w:t>Juicio de valor</w:t>
            </w:r>
          </w:p>
        </w:tc>
        <w:tc>
          <w:tcPr>
            <w:tcW w:w="6191" w:type="dxa"/>
          </w:tcPr>
          <w:p w14:paraId="3162108A" w14:textId="4B6666A1" w:rsidR="009E3DDB" w:rsidRPr="009E3DDB" w:rsidRDefault="009E3DDB" w:rsidP="00917E76">
            <w:pPr>
              <w:jc w:val="both"/>
              <w:rPr>
                <w:rFonts w:ascii="Cambria" w:hAnsi="Cambria"/>
                <w:sz w:val="20"/>
                <w:szCs w:val="20"/>
              </w:rPr>
            </w:pPr>
            <w:r w:rsidRPr="009E3DDB">
              <w:rPr>
                <w:rFonts w:ascii="Cambria" w:hAnsi="Cambria"/>
                <w:sz w:val="20"/>
                <w:szCs w:val="20"/>
              </w:rPr>
              <w:t>Expone una postura clara sobre el rumbo actual de Chile</w:t>
            </w:r>
            <w:r>
              <w:rPr>
                <w:rFonts w:ascii="Cambria" w:hAnsi="Cambria"/>
                <w:sz w:val="20"/>
                <w:szCs w:val="20"/>
              </w:rPr>
              <w:t xml:space="preserve">. </w:t>
            </w:r>
            <w:r w:rsidRPr="009E3DDB">
              <w:rPr>
                <w:rFonts w:ascii="Cambria" w:hAnsi="Cambria"/>
                <w:sz w:val="20"/>
                <w:szCs w:val="20"/>
              </w:rPr>
              <w:t>Usa argumentos del texto y su visión personal</w:t>
            </w:r>
            <w:r>
              <w:rPr>
                <w:rFonts w:ascii="Cambria" w:hAnsi="Cambria"/>
                <w:sz w:val="20"/>
                <w:szCs w:val="20"/>
              </w:rPr>
              <w:t xml:space="preserve">. </w:t>
            </w:r>
            <w:r w:rsidRPr="009E3DDB">
              <w:rPr>
                <w:rFonts w:ascii="Cambria" w:hAnsi="Cambria"/>
                <w:sz w:val="20"/>
                <w:szCs w:val="20"/>
              </w:rPr>
              <w:t>Evalúa riesgos o avances democráticos con mirada crítica</w:t>
            </w:r>
            <w:r>
              <w:rPr>
                <w:rFonts w:ascii="Cambria" w:hAnsi="Cambria"/>
                <w:sz w:val="20"/>
                <w:szCs w:val="20"/>
              </w:rPr>
              <w:t>.</w:t>
            </w:r>
          </w:p>
        </w:tc>
        <w:tc>
          <w:tcPr>
            <w:tcW w:w="893" w:type="dxa"/>
          </w:tcPr>
          <w:p w14:paraId="1A215367" w14:textId="77777777" w:rsidR="009E3DDB" w:rsidRDefault="009E3DDB" w:rsidP="00917E76">
            <w:pPr>
              <w:jc w:val="both"/>
              <w:rPr>
                <w:rFonts w:ascii="Cambria" w:hAnsi="Cambria"/>
                <w:sz w:val="20"/>
                <w:szCs w:val="20"/>
              </w:rPr>
            </w:pPr>
          </w:p>
        </w:tc>
      </w:tr>
      <w:tr w:rsidR="009E3DDB" w14:paraId="6A644275" w14:textId="77777777" w:rsidTr="00E70311">
        <w:tc>
          <w:tcPr>
            <w:tcW w:w="1744" w:type="dxa"/>
          </w:tcPr>
          <w:p w14:paraId="076C3C66" w14:textId="5CF2842D" w:rsidR="009E3DDB" w:rsidRDefault="009E3DDB" w:rsidP="00917E76">
            <w:pPr>
              <w:jc w:val="both"/>
              <w:rPr>
                <w:rFonts w:ascii="Cambria" w:hAnsi="Cambria"/>
                <w:sz w:val="20"/>
                <w:szCs w:val="20"/>
              </w:rPr>
            </w:pPr>
            <w:r>
              <w:rPr>
                <w:rFonts w:ascii="Cambria" w:hAnsi="Cambria"/>
                <w:sz w:val="20"/>
                <w:szCs w:val="20"/>
              </w:rPr>
              <w:t>Propuesta</w:t>
            </w:r>
          </w:p>
        </w:tc>
        <w:tc>
          <w:tcPr>
            <w:tcW w:w="6191" w:type="dxa"/>
          </w:tcPr>
          <w:p w14:paraId="5E55BBA4" w14:textId="6977C5AA" w:rsidR="009E3DDB" w:rsidRPr="009E3DDB" w:rsidRDefault="009E3DDB" w:rsidP="00917E76">
            <w:pPr>
              <w:jc w:val="both"/>
              <w:rPr>
                <w:rFonts w:ascii="Cambria" w:hAnsi="Cambria"/>
                <w:sz w:val="20"/>
                <w:szCs w:val="20"/>
              </w:rPr>
            </w:pPr>
            <w:r w:rsidRPr="009E3DDB">
              <w:rPr>
                <w:rFonts w:ascii="Cambria" w:hAnsi="Cambria"/>
                <w:sz w:val="20"/>
                <w:szCs w:val="20"/>
              </w:rPr>
              <w:t>Propone una medida concreta, clara y coherente</w:t>
            </w:r>
            <w:r>
              <w:rPr>
                <w:rFonts w:ascii="Cambria" w:hAnsi="Cambria"/>
                <w:sz w:val="20"/>
                <w:szCs w:val="20"/>
              </w:rPr>
              <w:t xml:space="preserve">. </w:t>
            </w:r>
            <w:r w:rsidRPr="009E3DDB">
              <w:rPr>
                <w:rFonts w:ascii="Cambria" w:hAnsi="Cambria"/>
                <w:sz w:val="20"/>
                <w:szCs w:val="20"/>
              </w:rPr>
              <w:t>Justifica la propuesta con base en el análisis</w:t>
            </w:r>
            <w:r>
              <w:rPr>
                <w:rFonts w:ascii="Cambria" w:hAnsi="Cambria"/>
                <w:sz w:val="20"/>
                <w:szCs w:val="20"/>
              </w:rPr>
              <w:t xml:space="preserve">. </w:t>
            </w:r>
            <w:r w:rsidRPr="009E3DDB">
              <w:rPr>
                <w:rFonts w:ascii="Cambria" w:hAnsi="Cambria"/>
                <w:sz w:val="20"/>
                <w:szCs w:val="20"/>
              </w:rPr>
              <w:t>Asegura el respeto a los principios democráticos y DD.HH.</w:t>
            </w:r>
          </w:p>
        </w:tc>
        <w:tc>
          <w:tcPr>
            <w:tcW w:w="893" w:type="dxa"/>
          </w:tcPr>
          <w:p w14:paraId="1A0C7153" w14:textId="77777777" w:rsidR="009E3DDB" w:rsidRDefault="009E3DDB" w:rsidP="00917E76">
            <w:pPr>
              <w:jc w:val="both"/>
              <w:rPr>
                <w:rFonts w:ascii="Cambria" w:hAnsi="Cambria"/>
                <w:sz w:val="20"/>
                <w:szCs w:val="20"/>
              </w:rPr>
            </w:pPr>
          </w:p>
        </w:tc>
      </w:tr>
      <w:tr w:rsidR="009E3DDB" w14:paraId="416EF098" w14:textId="77777777" w:rsidTr="00E70311">
        <w:tc>
          <w:tcPr>
            <w:tcW w:w="1744" w:type="dxa"/>
          </w:tcPr>
          <w:p w14:paraId="40D131AF" w14:textId="168495AE" w:rsidR="009E3DDB" w:rsidRDefault="00A67164" w:rsidP="00917E76">
            <w:pPr>
              <w:jc w:val="both"/>
              <w:rPr>
                <w:rFonts w:ascii="Cambria" w:hAnsi="Cambria"/>
                <w:sz w:val="20"/>
                <w:szCs w:val="20"/>
              </w:rPr>
            </w:pPr>
            <w:r>
              <w:rPr>
                <w:rFonts w:ascii="Cambria" w:hAnsi="Cambria"/>
                <w:sz w:val="20"/>
                <w:szCs w:val="20"/>
              </w:rPr>
              <w:t>Claridad y coherencia</w:t>
            </w:r>
          </w:p>
        </w:tc>
        <w:tc>
          <w:tcPr>
            <w:tcW w:w="6191" w:type="dxa"/>
          </w:tcPr>
          <w:p w14:paraId="346BF086" w14:textId="5CECFBCA" w:rsidR="009E3DDB" w:rsidRPr="009E3DDB" w:rsidRDefault="00A67164" w:rsidP="00917E76">
            <w:pPr>
              <w:jc w:val="both"/>
              <w:rPr>
                <w:rFonts w:ascii="Cambria" w:hAnsi="Cambria"/>
                <w:sz w:val="20"/>
                <w:szCs w:val="20"/>
              </w:rPr>
            </w:pPr>
            <w:r w:rsidRPr="00A67164">
              <w:rPr>
                <w:rFonts w:ascii="Cambria" w:hAnsi="Cambria"/>
                <w:sz w:val="20"/>
                <w:szCs w:val="20"/>
              </w:rPr>
              <w:t>Presenta el análisis de forma estructurada, clara y coherente.</w:t>
            </w:r>
            <w:r>
              <w:rPr>
                <w:rFonts w:ascii="Cambria" w:hAnsi="Cambria"/>
                <w:sz w:val="20"/>
                <w:szCs w:val="20"/>
              </w:rPr>
              <w:t xml:space="preserve"> Utiliza una redacción adecuada al análisis y no presenta fartas de ortografía.</w:t>
            </w:r>
          </w:p>
        </w:tc>
        <w:tc>
          <w:tcPr>
            <w:tcW w:w="893" w:type="dxa"/>
          </w:tcPr>
          <w:p w14:paraId="2BF71860" w14:textId="77777777" w:rsidR="009E3DDB" w:rsidRDefault="009E3DDB" w:rsidP="00917E76">
            <w:pPr>
              <w:jc w:val="both"/>
              <w:rPr>
                <w:rFonts w:ascii="Cambria" w:hAnsi="Cambria"/>
                <w:sz w:val="20"/>
                <w:szCs w:val="20"/>
              </w:rPr>
            </w:pPr>
          </w:p>
        </w:tc>
      </w:tr>
    </w:tbl>
    <w:p w14:paraId="15A55991" w14:textId="77777777" w:rsidR="001742A5" w:rsidRDefault="001742A5" w:rsidP="00917E76">
      <w:pPr>
        <w:spacing w:after="0"/>
        <w:jc w:val="both"/>
        <w:rPr>
          <w:rFonts w:ascii="Cambria" w:hAnsi="Cambria"/>
          <w:sz w:val="20"/>
          <w:szCs w:val="20"/>
        </w:rPr>
        <w:sectPr w:rsidR="001742A5" w:rsidSect="00C34071">
          <w:headerReference w:type="default" r:id="rId7"/>
          <w:pgSz w:w="12240" w:h="20160" w:code="5"/>
          <w:pgMar w:top="1417" w:right="1701" w:bottom="1417" w:left="1701" w:header="708" w:footer="708" w:gutter="0"/>
          <w:cols w:space="708"/>
          <w:docGrid w:linePitch="360"/>
        </w:sectPr>
      </w:pPr>
    </w:p>
    <w:p w14:paraId="75AC0335" w14:textId="6219CC2F" w:rsidR="00A67164" w:rsidRPr="00A80AFA" w:rsidRDefault="00A67164" w:rsidP="00917E76">
      <w:pPr>
        <w:spacing w:after="0"/>
        <w:jc w:val="both"/>
        <w:rPr>
          <w:rFonts w:ascii="Cambria" w:hAnsi="Cambria"/>
          <w:sz w:val="20"/>
          <w:szCs w:val="20"/>
        </w:rPr>
      </w:pPr>
    </w:p>
    <w:sectPr w:rsidR="00A67164" w:rsidRPr="00A80AFA" w:rsidSect="001742A5">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EEF4" w14:textId="77777777" w:rsidR="000348DD" w:rsidRDefault="000348DD" w:rsidP="008C0FD5">
      <w:pPr>
        <w:spacing w:after="0" w:line="240" w:lineRule="auto"/>
      </w:pPr>
      <w:r>
        <w:separator/>
      </w:r>
    </w:p>
  </w:endnote>
  <w:endnote w:type="continuationSeparator" w:id="0">
    <w:p w14:paraId="34780E15" w14:textId="77777777" w:rsidR="000348DD" w:rsidRDefault="000348DD" w:rsidP="008C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9A89" w14:textId="77777777" w:rsidR="000348DD" w:rsidRDefault="000348DD" w:rsidP="008C0FD5">
      <w:pPr>
        <w:spacing w:after="0" w:line="240" w:lineRule="auto"/>
      </w:pPr>
      <w:r>
        <w:separator/>
      </w:r>
    </w:p>
  </w:footnote>
  <w:footnote w:type="continuationSeparator" w:id="0">
    <w:p w14:paraId="4B745776" w14:textId="77777777" w:rsidR="000348DD" w:rsidRDefault="000348DD" w:rsidP="008C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16D5" w14:textId="73218F1D" w:rsidR="008C0FD5" w:rsidRDefault="00C34071">
    <w:pPr>
      <w:pStyle w:val="Encabezado"/>
    </w:pPr>
    <w:r>
      <w:rPr>
        <w:noProof/>
      </w:rPr>
      <mc:AlternateContent>
        <mc:Choice Requires="wps">
          <w:drawing>
            <wp:anchor distT="0" distB="0" distL="114300" distR="114300" simplePos="0" relativeHeight="251661312" behindDoc="0" locked="0" layoutInCell="1" allowOverlap="1" wp14:anchorId="440214C3" wp14:editId="566EC8FE">
              <wp:simplePos x="0" y="0"/>
              <wp:positionH relativeFrom="column">
                <wp:posOffset>4493260</wp:posOffset>
              </wp:positionH>
              <wp:positionV relativeFrom="paragraph">
                <wp:posOffset>-30480</wp:posOffset>
              </wp:positionV>
              <wp:extent cx="1905000" cy="476885"/>
              <wp:effectExtent l="0" t="0" r="0" b="0"/>
              <wp:wrapNone/>
              <wp:docPr id="210918197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40214C3" id="_x0000_t202" coordsize="21600,21600" o:spt="202" path="m,l,21600r21600,l21600,xe">
              <v:stroke joinstyle="miter"/>
              <v:path gradientshapeok="t" o:connecttype="rect"/>
            </v:shapetype>
            <v:shape id="Cuadro de texto 3" o:spid="_x0000_s1026" type="#_x0000_t202" style="position:absolute;margin-left:353.8pt;margin-top:-2.4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" filled="f" stroked="f">
              <v:textbox style="mso-fit-shape-to-text:t">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A2A51" wp14:editId="795C7125">
              <wp:simplePos x="0" y="0"/>
              <wp:positionH relativeFrom="column">
                <wp:posOffset>-621665</wp:posOffset>
              </wp:positionH>
              <wp:positionV relativeFrom="paragraph">
                <wp:posOffset>-255270</wp:posOffset>
              </wp:positionV>
              <wp:extent cx="2040890" cy="676275"/>
              <wp:effectExtent l="0" t="0" r="0" b="0"/>
              <wp:wrapNone/>
              <wp:docPr id="404560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3A2A51" id="Cuadro de texto 1" o:spid="_x0000_s1027" type="#_x0000_t202" style="position:absolute;margin-left:-48.95pt;margin-top:-20.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" filled="f" stroked="f">
              <v:textbox inset="0,0,0,0">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2A6E4C"/>
    <w:multiLevelType w:val="hybridMultilevel"/>
    <w:tmpl w:val="8FDC8B50"/>
    <w:lvl w:ilvl="0" w:tplc="BAACDD1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C214F0D"/>
    <w:multiLevelType w:val="hybridMultilevel"/>
    <w:tmpl w:val="AEC4071C"/>
    <w:lvl w:ilvl="0" w:tplc="DD826AD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40879409">
    <w:abstractNumId w:val="0"/>
  </w:num>
  <w:num w:numId="2" w16cid:durableId="449011757">
    <w:abstractNumId w:val="1"/>
  </w:num>
  <w:num w:numId="3" w16cid:durableId="69607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D5"/>
    <w:rsid w:val="000348DD"/>
    <w:rsid w:val="0006779C"/>
    <w:rsid w:val="000D280D"/>
    <w:rsid w:val="000F2D9D"/>
    <w:rsid w:val="00100A5B"/>
    <w:rsid w:val="001534C5"/>
    <w:rsid w:val="001742A5"/>
    <w:rsid w:val="001B63A1"/>
    <w:rsid w:val="003314A8"/>
    <w:rsid w:val="003E15B7"/>
    <w:rsid w:val="00465309"/>
    <w:rsid w:val="004B6D70"/>
    <w:rsid w:val="00500351"/>
    <w:rsid w:val="005206A2"/>
    <w:rsid w:val="0065351B"/>
    <w:rsid w:val="006744BF"/>
    <w:rsid w:val="006F4807"/>
    <w:rsid w:val="007328DD"/>
    <w:rsid w:val="008246CC"/>
    <w:rsid w:val="00841CED"/>
    <w:rsid w:val="00862734"/>
    <w:rsid w:val="008C0FD5"/>
    <w:rsid w:val="00917E76"/>
    <w:rsid w:val="009571AE"/>
    <w:rsid w:val="009B5962"/>
    <w:rsid w:val="009E3DDB"/>
    <w:rsid w:val="00A40DEB"/>
    <w:rsid w:val="00A67164"/>
    <w:rsid w:val="00A80AFA"/>
    <w:rsid w:val="00A970F6"/>
    <w:rsid w:val="00C34071"/>
    <w:rsid w:val="00C6646A"/>
    <w:rsid w:val="00D56D0F"/>
    <w:rsid w:val="00E70311"/>
    <w:rsid w:val="00F669D2"/>
    <w:rsid w:val="00FB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045F"/>
  <w15:chartTrackingRefBased/>
  <w15:docId w15:val="{3847FFCB-DAAA-4E5B-81E9-5A14B2B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C0FD5"/>
    <w:rPr>
      <w:kern w:val="0"/>
      <w:lang w:val="es-CL"/>
    </w:rPr>
  </w:style>
  <w:style w:type="paragraph" w:styleId="Ttulo1">
    <w:name w:val="heading 1"/>
    <w:basedOn w:val="Normal"/>
    <w:next w:val="Normal"/>
    <w:link w:val="Ttulo1Car"/>
    <w:uiPriority w:val="9"/>
    <w:qFormat/>
    <w:rsid w:val="008C0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0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0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0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0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0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FD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C0FD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C0FD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C0FD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C0FD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C0FD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C0FD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C0FD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C0FD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C0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FD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C0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FD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C0FD5"/>
    <w:pPr>
      <w:spacing w:before="160"/>
      <w:jc w:val="center"/>
    </w:pPr>
    <w:rPr>
      <w:i/>
      <w:iCs/>
      <w:color w:val="404040" w:themeColor="text1" w:themeTint="BF"/>
    </w:rPr>
  </w:style>
  <w:style w:type="character" w:customStyle="1" w:styleId="CitaCar">
    <w:name w:val="Cita Car"/>
    <w:basedOn w:val="Fuentedeprrafopredeter"/>
    <w:link w:val="Cita"/>
    <w:uiPriority w:val="29"/>
    <w:rsid w:val="008C0FD5"/>
    <w:rPr>
      <w:rFonts w:ascii="Cambria" w:hAnsi="Cambria"/>
      <w:i/>
      <w:iCs/>
      <w:color w:val="404040" w:themeColor="text1" w:themeTint="BF"/>
      <w:kern w:val="0"/>
      <w:lang w:val="es-CL"/>
    </w:rPr>
  </w:style>
  <w:style w:type="paragraph" w:styleId="Prrafodelista">
    <w:name w:val="List Paragraph"/>
    <w:basedOn w:val="Normal"/>
    <w:uiPriority w:val="34"/>
    <w:qFormat/>
    <w:rsid w:val="008C0FD5"/>
    <w:pPr>
      <w:ind w:left="720"/>
      <w:contextualSpacing/>
    </w:pPr>
  </w:style>
  <w:style w:type="character" w:styleId="nfasisintenso">
    <w:name w:val="Intense Emphasis"/>
    <w:basedOn w:val="Fuentedeprrafopredeter"/>
    <w:uiPriority w:val="21"/>
    <w:qFormat/>
    <w:rsid w:val="008C0FD5"/>
    <w:rPr>
      <w:i/>
      <w:iCs/>
      <w:color w:val="0F4761" w:themeColor="accent1" w:themeShade="BF"/>
    </w:rPr>
  </w:style>
  <w:style w:type="paragraph" w:styleId="Citadestacada">
    <w:name w:val="Intense Quote"/>
    <w:basedOn w:val="Normal"/>
    <w:next w:val="Normal"/>
    <w:link w:val="CitadestacadaCar"/>
    <w:uiPriority w:val="30"/>
    <w:qFormat/>
    <w:rsid w:val="008C0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0FD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C0FD5"/>
    <w:rPr>
      <w:b/>
      <w:bCs/>
      <w:smallCaps/>
      <w:color w:val="0F4761" w:themeColor="accent1" w:themeShade="BF"/>
      <w:spacing w:val="5"/>
    </w:rPr>
  </w:style>
  <w:style w:type="table" w:styleId="Tablaconcuadrcula">
    <w:name w:val="Table Grid"/>
    <w:basedOn w:val="Tablanormal"/>
    <w:uiPriority w:val="39"/>
    <w:rsid w:val="008C0FD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0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5"/>
    <w:rPr>
      <w:kern w:val="0"/>
      <w:lang w:val="es-CL"/>
    </w:rPr>
  </w:style>
  <w:style w:type="paragraph" w:styleId="Piedepgina">
    <w:name w:val="footer"/>
    <w:basedOn w:val="Normal"/>
    <w:link w:val="PiedepginaCar"/>
    <w:uiPriority w:val="99"/>
    <w:unhideWhenUsed/>
    <w:rsid w:val="008C0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5"/>
    <w:rPr>
      <w:kern w:val="0"/>
      <w:lang w:val="es-CL"/>
    </w:rPr>
  </w:style>
  <w:style w:type="character" w:styleId="Hipervnculo">
    <w:name w:val="Hyperlink"/>
    <w:basedOn w:val="Fuentedeprrafopredeter"/>
    <w:uiPriority w:val="99"/>
    <w:unhideWhenUsed/>
    <w:rsid w:val="00917E76"/>
    <w:rPr>
      <w:color w:val="467886" w:themeColor="hyperlink"/>
      <w:u w:val="single"/>
    </w:rPr>
  </w:style>
  <w:style w:type="character" w:styleId="Mencinsinresolver">
    <w:name w:val="Unresolved Mention"/>
    <w:basedOn w:val="Fuentedeprrafopredeter"/>
    <w:uiPriority w:val="99"/>
    <w:semiHidden/>
    <w:unhideWhenUsed/>
    <w:rsid w:val="009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553">
      <w:bodyDiv w:val="1"/>
      <w:marLeft w:val="0"/>
      <w:marRight w:val="0"/>
      <w:marTop w:val="0"/>
      <w:marBottom w:val="0"/>
      <w:divBdr>
        <w:top w:val="none" w:sz="0" w:space="0" w:color="auto"/>
        <w:left w:val="none" w:sz="0" w:space="0" w:color="auto"/>
        <w:bottom w:val="none" w:sz="0" w:space="0" w:color="auto"/>
        <w:right w:val="none" w:sz="0" w:space="0" w:color="auto"/>
      </w:divBdr>
    </w:div>
    <w:div w:id="63452435">
      <w:bodyDiv w:val="1"/>
      <w:marLeft w:val="0"/>
      <w:marRight w:val="0"/>
      <w:marTop w:val="0"/>
      <w:marBottom w:val="0"/>
      <w:divBdr>
        <w:top w:val="none" w:sz="0" w:space="0" w:color="auto"/>
        <w:left w:val="none" w:sz="0" w:space="0" w:color="auto"/>
        <w:bottom w:val="none" w:sz="0" w:space="0" w:color="auto"/>
        <w:right w:val="none" w:sz="0" w:space="0" w:color="auto"/>
      </w:divBdr>
    </w:div>
    <w:div w:id="68239397">
      <w:bodyDiv w:val="1"/>
      <w:marLeft w:val="0"/>
      <w:marRight w:val="0"/>
      <w:marTop w:val="0"/>
      <w:marBottom w:val="0"/>
      <w:divBdr>
        <w:top w:val="none" w:sz="0" w:space="0" w:color="auto"/>
        <w:left w:val="none" w:sz="0" w:space="0" w:color="auto"/>
        <w:bottom w:val="none" w:sz="0" w:space="0" w:color="auto"/>
        <w:right w:val="none" w:sz="0" w:space="0" w:color="auto"/>
      </w:divBdr>
    </w:div>
    <w:div w:id="82727995">
      <w:bodyDiv w:val="1"/>
      <w:marLeft w:val="0"/>
      <w:marRight w:val="0"/>
      <w:marTop w:val="0"/>
      <w:marBottom w:val="0"/>
      <w:divBdr>
        <w:top w:val="none" w:sz="0" w:space="0" w:color="auto"/>
        <w:left w:val="none" w:sz="0" w:space="0" w:color="auto"/>
        <w:bottom w:val="none" w:sz="0" w:space="0" w:color="auto"/>
        <w:right w:val="none" w:sz="0" w:space="0" w:color="auto"/>
      </w:divBdr>
    </w:div>
    <w:div w:id="126707800">
      <w:bodyDiv w:val="1"/>
      <w:marLeft w:val="0"/>
      <w:marRight w:val="0"/>
      <w:marTop w:val="0"/>
      <w:marBottom w:val="0"/>
      <w:divBdr>
        <w:top w:val="none" w:sz="0" w:space="0" w:color="auto"/>
        <w:left w:val="none" w:sz="0" w:space="0" w:color="auto"/>
        <w:bottom w:val="none" w:sz="0" w:space="0" w:color="auto"/>
        <w:right w:val="none" w:sz="0" w:space="0" w:color="auto"/>
      </w:divBdr>
    </w:div>
    <w:div w:id="153648421">
      <w:bodyDiv w:val="1"/>
      <w:marLeft w:val="0"/>
      <w:marRight w:val="0"/>
      <w:marTop w:val="0"/>
      <w:marBottom w:val="0"/>
      <w:divBdr>
        <w:top w:val="none" w:sz="0" w:space="0" w:color="auto"/>
        <w:left w:val="none" w:sz="0" w:space="0" w:color="auto"/>
        <w:bottom w:val="none" w:sz="0" w:space="0" w:color="auto"/>
        <w:right w:val="none" w:sz="0" w:space="0" w:color="auto"/>
      </w:divBdr>
    </w:div>
    <w:div w:id="180165746">
      <w:bodyDiv w:val="1"/>
      <w:marLeft w:val="0"/>
      <w:marRight w:val="0"/>
      <w:marTop w:val="0"/>
      <w:marBottom w:val="0"/>
      <w:divBdr>
        <w:top w:val="none" w:sz="0" w:space="0" w:color="auto"/>
        <w:left w:val="none" w:sz="0" w:space="0" w:color="auto"/>
        <w:bottom w:val="none" w:sz="0" w:space="0" w:color="auto"/>
        <w:right w:val="none" w:sz="0" w:space="0" w:color="auto"/>
      </w:divBdr>
    </w:div>
    <w:div w:id="180627174">
      <w:bodyDiv w:val="1"/>
      <w:marLeft w:val="0"/>
      <w:marRight w:val="0"/>
      <w:marTop w:val="0"/>
      <w:marBottom w:val="0"/>
      <w:divBdr>
        <w:top w:val="none" w:sz="0" w:space="0" w:color="auto"/>
        <w:left w:val="none" w:sz="0" w:space="0" w:color="auto"/>
        <w:bottom w:val="none" w:sz="0" w:space="0" w:color="auto"/>
        <w:right w:val="none" w:sz="0" w:space="0" w:color="auto"/>
      </w:divBdr>
    </w:div>
    <w:div w:id="218324380">
      <w:bodyDiv w:val="1"/>
      <w:marLeft w:val="0"/>
      <w:marRight w:val="0"/>
      <w:marTop w:val="0"/>
      <w:marBottom w:val="0"/>
      <w:divBdr>
        <w:top w:val="none" w:sz="0" w:space="0" w:color="auto"/>
        <w:left w:val="none" w:sz="0" w:space="0" w:color="auto"/>
        <w:bottom w:val="none" w:sz="0" w:space="0" w:color="auto"/>
        <w:right w:val="none" w:sz="0" w:space="0" w:color="auto"/>
      </w:divBdr>
    </w:div>
    <w:div w:id="232815459">
      <w:bodyDiv w:val="1"/>
      <w:marLeft w:val="0"/>
      <w:marRight w:val="0"/>
      <w:marTop w:val="0"/>
      <w:marBottom w:val="0"/>
      <w:divBdr>
        <w:top w:val="none" w:sz="0" w:space="0" w:color="auto"/>
        <w:left w:val="none" w:sz="0" w:space="0" w:color="auto"/>
        <w:bottom w:val="none" w:sz="0" w:space="0" w:color="auto"/>
        <w:right w:val="none" w:sz="0" w:space="0" w:color="auto"/>
      </w:divBdr>
    </w:div>
    <w:div w:id="359478283">
      <w:bodyDiv w:val="1"/>
      <w:marLeft w:val="0"/>
      <w:marRight w:val="0"/>
      <w:marTop w:val="0"/>
      <w:marBottom w:val="0"/>
      <w:divBdr>
        <w:top w:val="none" w:sz="0" w:space="0" w:color="auto"/>
        <w:left w:val="none" w:sz="0" w:space="0" w:color="auto"/>
        <w:bottom w:val="none" w:sz="0" w:space="0" w:color="auto"/>
        <w:right w:val="none" w:sz="0" w:space="0" w:color="auto"/>
      </w:divBdr>
    </w:div>
    <w:div w:id="611399101">
      <w:bodyDiv w:val="1"/>
      <w:marLeft w:val="0"/>
      <w:marRight w:val="0"/>
      <w:marTop w:val="0"/>
      <w:marBottom w:val="0"/>
      <w:divBdr>
        <w:top w:val="none" w:sz="0" w:space="0" w:color="auto"/>
        <w:left w:val="none" w:sz="0" w:space="0" w:color="auto"/>
        <w:bottom w:val="none" w:sz="0" w:space="0" w:color="auto"/>
        <w:right w:val="none" w:sz="0" w:space="0" w:color="auto"/>
      </w:divBdr>
    </w:div>
    <w:div w:id="631525343">
      <w:bodyDiv w:val="1"/>
      <w:marLeft w:val="0"/>
      <w:marRight w:val="0"/>
      <w:marTop w:val="0"/>
      <w:marBottom w:val="0"/>
      <w:divBdr>
        <w:top w:val="none" w:sz="0" w:space="0" w:color="auto"/>
        <w:left w:val="none" w:sz="0" w:space="0" w:color="auto"/>
        <w:bottom w:val="none" w:sz="0" w:space="0" w:color="auto"/>
        <w:right w:val="none" w:sz="0" w:space="0" w:color="auto"/>
      </w:divBdr>
    </w:div>
    <w:div w:id="647832017">
      <w:bodyDiv w:val="1"/>
      <w:marLeft w:val="0"/>
      <w:marRight w:val="0"/>
      <w:marTop w:val="0"/>
      <w:marBottom w:val="0"/>
      <w:divBdr>
        <w:top w:val="none" w:sz="0" w:space="0" w:color="auto"/>
        <w:left w:val="none" w:sz="0" w:space="0" w:color="auto"/>
        <w:bottom w:val="none" w:sz="0" w:space="0" w:color="auto"/>
        <w:right w:val="none" w:sz="0" w:space="0" w:color="auto"/>
      </w:divBdr>
    </w:div>
    <w:div w:id="673919181">
      <w:bodyDiv w:val="1"/>
      <w:marLeft w:val="0"/>
      <w:marRight w:val="0"/>
      <w:marTop w:val="0"/>
      <w:marBottom w:val="0"/>
      <w:divBdr>
        <w:top w:val="none" w:sz="0" w:space="0" w:color="auto"/>
        <w:left w:val="none" w:sz="0" w:space="0" w:color="auto"/>
        <w:bottom w:val="none" w:sz="0" w:space="0" w:color="auto"/>
        <w:right w:val="none" w:sz="0" w:space="0" w:color="auto"/>
      </w:divBdr>
    </w:div>
    <w:div w:id="697505045">
      <w:bodyDiv w:val="1"/>
      <w:marLeft w:val="0"/>
      <w:marRight w:val="0"/>
      <w:marTop w:val="0"/>
      <w:marBottom w:val="0"/>
      <w:divBdr>
        <w:top w:val="none" w:sz="0" w:space="0" w:color="auto"/>
        <w:left w:val="none" w:sz="0" w:space="0" w:color="auto"/>
        <w:bottom w:val="none" w:sz="0" w:space="0" w:color="auto"/>
        <w:right w:val="none" w:sz="0" w:space="0" w:color="auto"/>
      </w:divBdr>
    </w:div>
    <w:div w:id="725488771">
      <w:bodyDiv w:val="1"/>
      <w:marLeft w:val="0"/>
      <w:marRight w:val="0"/>
      <w:marTop w:val="0"/>
      <w:marBottom w:val="0"/>
      <w:divBdr>
        <w:top w:val="none" w:sz="0" w:space="0" w:color="auto"/>
        <w:left w:val="none" w:sz="0" w:space="0" w:color="auto"/>
        <w:bottom w:val="none" w:sz="0" w:space="0" w:color="auto"/>
        <w:right w:val="none" w:sz="0" w:space="0" w:color="auto"/>
      </w:divBdr>
    </w:div>
    <w:div w:id="784151403">
      <w:bodyDiv w:val="1"/>
      <w:marLeft w:val="0"/>
      <w:marRight w:val="0"/>
      <w:marTop w:val="0"/>
      <w:marBottom w:val="0"/>
      <w:divBdr>
        <w:top w:val="none" w:sz="0" w:space="0" w:color="auto"/>
        <w:left w:val="none" w:sz="0" w:space="0" w:color="auto"/>
        <w:bottom w:val="none" w:sz="0" w:space="0" w:color="auto"/>
        <w:right w:val="none" w:sz="0" w:space="0" w:color="auto"/>
      </w:divBdr>
    </w:div>
    <w:div w:id="801311880">
      <w:bodyDiv w:val="1"/>
      <w:marLeft w:val="0"/>
      <w:marRight w:val="0"/>
      <w:marTop w:val="0"/>
      <w:marBottom w:val="0"/>
      <w:divBdr>
        <w:top w:val="none" w:sz="0" w:space="0" w:color="auto"/>
        <w:left w:val="none" w:sz="0" w:space="0" w:color="auto"/>
        <w:bottom w:val="none" w:sz="0" w:space="0" w:color="auto"/>
        <w:right w:val="none" w:sz="0" w:space="0" w:color="auto"/>
      </w:divBdr>
    </w:div>
    <w:div w:id="872958477">
      <w:bodyDiv w:val="1"/>
      <w:marLeft w:val="0"/>
      <w:marRight w:val="0"/>
      <w:marTop w:val="0"/>
      <w:marBottom w:val="0"/>
      <w:divBdr>
        <w:top w:val="none" w:sz="0" w:space="0" w:color="auto"/>
        <w:left w:val="none" w:sz="0" w:space="0" w:color="auto"/>
        <w:bottom w:val="none" w:sz="0" w:space="0" w:color="auto"/>
        <w:right w:val="none" w:sz="0" w:space="0" w:color="auto"/>
      </w:divBdr>
    </w:div>
    <w:div w:id="896892897">
      <w:bodyDiv w:val="1"/>
      <w:marLeft w:val="0"/>
      <w:marRight w:val="0"/>
      <w:marTop w:val="0"/>
      <w:marBottom w:val="0"/>
      <w:divBdr>
        <w:top w:val="none" w:sz="0" w:space="0" w:color="auto"/>
        <w:left w:val="none" w:sz="0" w:space="0" w:color="auto"/>
        <w:bottom w:val="none" w:sz="0" w:space="0" w:color="auto"/>
        <w:right w:val="none" w:sz="0" w:space="0" w:color="auto"/>
      </w:divBdr>
    </w:div>
    <w:div w:id="921989090">
      <w:bodyDiv w:val="1"/>
      <w:marLeft w:val="0"/>
      <w:marRight w:val="0"/>
      <w:marTop w:val="0"/>
      <w:marBottom w:val="0"/>
      <w:divBdr>
        <w:top w:val="none" w:sz="0" w:space="0" w:color="auto"/>
        <w:left w:val="none" w:sz="0" w:space="0" w:color="auto"/>
        <w:bottom w:val="none" w:sz="0" w:space="0" w:color="auto"/>
        <w:right w:val="none" w:sz="0" w:space="0" w:color="auto"/>
      </w:divBdr>
    </w:div>
    <w:div w:id="1006131516">
      <w:bodyDiv w:val="1"/>
      <w:marLeft w:val="0"/>
      <w:marRight w:val="0"/>
      <w:marTop w:val="0"/>
      <w:marBottom w:val="0"/>
      <w:divBdr>
        <w:top w:val="none" w:sz="0" w:space="0" w:color="auto"/>
        <w:left w:val="none" w:sz="0" w:space="0" w:color="auto"/>
        <w:bottom w:val="none" w:sz="0" w:space="0" w:color="auto"/>
        <w:right w:val="none" w:sz="0" w:space="0" w:color="auto"/>
      </w:divBdr>
    </w:div>
    <w:div w:id="1052072894">
      <w:bodyDiv w:val="1"/>
      <w:marLeft w:val="0"/>
      <w:marRight w:val="0"/>
      <w:marTop w:val="0"/>
      <w:marBottom w:val="0"/>
      <w:divBdr>
        <w:top w:val="none" w:sz="0" w:space="0" w:color="auto"/>
        <w:left w:val="none" w:sz="0" w:space="0" w:color="auto"/>
        <w:bottom w:val="none" w:sz="0" w:space="0" w:color="auto"/>
        <w:right w:val="none" w:sz="0" w:space="0" w:color="auto"/>
      </w:divBdr>
    </w:div>
    <w:div w:id="1070931103">
      <w:bodyDiv w:val="1"/>
      <w:marLeft w:val="0"/>
      <w:marRight w:val="0"/>
      <w:marTop w:val="0"/>
      <w:marBottom w:val="0"/>
      <w:divBdr>
        <w:top w:val="none" w:sz="0" w:space="0" w:color="auto"/>
        <w:left w:val="none" w:sz="0" w:space="0" w:color="auto"/>
        <w:bottom w:val="none" w:sz="0" w:space="0" w:color="auto"/>
        <w:right w:val="none" w:sz="0" w:space="0" w:color="auto"/>
      </w:divBdr>
    </w:div>
    <w:div w:id="1108545993">
      <w:bodyDiv w:val="1"/>
      <w:marLeft w:val="0"/>
      <w:marRight w:val="0"/>
      <w:marTop w:val="0"/>
      <w:marBottom w:val="0"/>
      <w:divBdr>
        <w:top w:val="none" w:sz="0" w:space="0" w:color="auto"/>
        <w:left w:val="none" w:sz="0" w:space="0" w:color="auto"/>
        <w:bottom w:val="none" w:sz="0" w:space="0" w:color="auto"/>
        <w:right w:val="none" w:sz="0" w:space="0" w:color="auto"/>
      </w:divBdr>
    </w:div>
    <w:div w:id="1183283310">
      <w:bodyDiv w:val="1"/>
      <w:marLeft w:val="0"/>
      <w:marRight w:val="0"/>
      <w:marTop w:val="0"/>
      <w:marBottom w:val="0"/>
      <w:divBdr>
        <w:top w:val="none" w:sz="0" w:space="0" w:color="auto"/>
        <w:left w:val="none" w:sz="0" w:space="0" w:color="auto"/>
        <w:bottom w:val="none" w:sz="0" w:space="0" w:color="auto"/>
        <w:right w:val="none" w:sz="0" w:space="0" w:color="auto"/>
      </w:divBdr>
    </w:div>
    <w:div w:id="1202207159">
      <w:bodyDiv w:val="1"/>
      <w:marLeft w:val="0"/>
      <w:marRight w:val="0"/>
      <w:marTop w:val="0"/>
      <w:marBottom w:val="0"/>
      <w:divBdr>
        <w:top w:val="none" w:sz="0" w:space="0" w:color="auto"/>
        <w:left w:val="none" w:sz="0" w:space="0" w:color="auto"/>
        <w:bottom w:val="none" w:sz="0" w:space="0" w:color="auto"/>
        <w:right w:val="none" w:sz="0" w:space="0" w:color="auto"/>
      </w:divBdr>
    </w:div>
    <w:div w:id="1209342755">
      <w:bodyDiv w:val="1"/>
      <w:marLeft w:val="0"/>
      <w:marRight w:val="0"/>
      <w:marTop w:val="0"/>
      <w:marBottom w:val="0"/>
      <w:divBdr>
        <w:top w:val="none" w:sz="0" w:space="0" w:color="auto"/>
        <w:left w:val="none" w:sz="0" w:space="0" w:color="auto"/>
        <w:bottom w:val="none" w:sz="0" w:space="0" w:color="auto"/>
        <w:right w:val="none" w:sz="0" w:space="0" w:color="auto"/>
      </w:divBdr>
    </w:div>
    <w:div w:id="1216509077">
      <w:bodyDiv w:val="1"/>
      <w:marLeft w:val="0"/>
      <w:marRight w:val="0"/>
      <w:marTop w:val="0"/>
      <w:marBottom w:val="0"/>
      <w:divBdr>
        <w:top w:val="none" w:sz="0" w:space="0" w:color="auto"/>
        <w:left w:val="none" w:sz="0" w:space="0" w:color="auto"/>
        <w:bottom w:val="none" w:sz="0" w:space="0" w:color="auto"/>
        <w:right w:val="none" w:sz="0" w:space="0" w:color="auto"/>
      </w:divBdr>
    </w:div>
    <w:div w:id="1227180910">
      <w:bodyDiv w:val="1"/>
      <w:marLeft w:val="0"/>
      <w:marRight w:val="0"/>
      <w:marTop w:val="0"/>
      <w:marBottom w:val="0"/>
      <w:divBdr>
        <w:top w:val="none" w:sz="0" w:space="0" w:color="auto"/>
        <w:left w:val="none" w:sz="0" w:space="0" w:color="auto"/>
        <w:bottom w:val="none" w:sz="0" w:space="0" w:color="auto"/>
        <w:right w:val="none" w:sz="0" w:space="0" w:color="auto"/>
      </w:divBdr>
    </w:div>
    <w:div w:id="1274366191">
      <w:bodyDiv w:val="1"/>
      <w:marLeft w:val="0"/>
      <w:marRight w:val="0"/>
      <w:marTop w:val="0"/>
      <w:marBottom w:val="0"/>
      <w:divBdr>
        <w:top w:val="none" w:sz="0" w:space="0" w:color="auto"/>
        <w:left w:val="none" w:sz="0" w:space="0" w:color="auto"/>
        <w:bottom w:val="none" w:sz="0" w:space="0" w:color="auto"/>
        <w:right w:val="none" w:sz="0" w:space="0" w:color="auto"/>
      </w:divBdr>
    </w:div>
    <w:div w:id="1307471106">
      <w:bodyDiv w:val="1"/>
      <w:marLeft w:val="0"/>
      <w:marRight w:val="0"/>
      <w:marTop w:val="0"/>
      <w:marBottom w:val="0"/>
      <w:divBdr>
        <w:top w:val="none" w:sz="0" w:space="0" w:color="auto"/>
        <w:left w:val="none" w:sz="0" w:space="0" w:color="auto"/>
        <w:bottom w:val="none" w:sz="0" w:space="0" w:color="auto"/>
        <w:right w:val="none" w:sz="0" w:space="0" w:color="auto"/>
      </w:divBdr>
    </w:div>
    <w:div w:id="1317878606">
      <w:bodyDiv w:val="1"/>
      <w:marLeft w:val="0"/>
      <w:marRight w:val="0"/>
      <w:marTop w:val="0"/>
      <w:marBottom w:val="0"/>
      <w:divBdr>
        <w:top w:val="none" w:sz="0" w:space="0" w:color="auto"/>
        <w:left w:val="none" w:sz="0" w:space="0" w:color="auto"/>
        <w:bottom w:val="none" w:sz="0" w:space="0" w:color="auto"/>
        <w:right w:val="none" w:sz="0" w:space="0" w:color="auto"/>
      </w:divBdr>
    </w:div>
    <w:div w:id="1382360625">
      <w:bodyDiv w:val="1"/>
      <w:marLeft w:val="0"/>
      <w:marRight w:val="0"/>
      <w:marTop w:val="0"/>
      <w:marBottom w:val="0"/>
      <w:divBdr>
        <w:top w:val="none" w:sz="0" w:space="0" w:color="auto"/>
        <w:left w:val="none" w:sz="0" w:space="0" w:color="auto"/>
        <w:bottom w:val="none" w:sz="0" w:space="0" w:color="auto"/>
        <w:right w:val="none" w:sz="0" w:space="0" w:color="auto"/>
      </w:divBdr>
    </w:div>
    <w:div w:id="1415399156">
      <w:bodyDiv w:val="1"/>
      <w:marLeft w:val="0"/>
      <w:marRight w:val="0"/>
      <w:marTop w:val="0"/>
      <w:marBottom w:val="0"/>
      <w:divBdr>
        <w:top w:val="none" w:sz="0" w:space="0" w:color="auto"/>
        <w:left w:val="none" w:sz="0" w:space="0" w:color="auto"/>
        <w:bottom w:val="none" w:sz="0" w:space="0" w:color="auto"/>
        <w:right w:val="none" w:sz="0" w:space="0" w:color="auto"/>
      </w:divBdr>
    </w:div>
    <w:div w:id="1430079885">
      <w:bodyDiv w:val="1"/>
      <w:marLeft w:val="0"/>
      <w:marRight w:val="0"/>
      <w:marTop w:val="0"/>
      <w:marBottom w:val="0"/>
      <w:divBdr>
        <w:top w:val="none" w:sz="0" w:space="0" w:color="auto"/>
        <w:left w:val="none" w:sz="0" w:space="0" w:color="auto"/>
        <w:bottom w:val="none" w:sz="0" w:space="0" w:color="auto"/>
        <w:right w:val="none" w:sz="0" w:space="0" w:color="auto"/>
      </w:divBdr>
    </w:div>
    <w:div w:id="1494831012">
      <w:bodyDiv w:val="1"/>
      <w:marLeft w:val="0"/>
      <w:marRight w:val="0"/>
      <w:marTop w:val="0"/>
      <w:marBottom w:val="0"/>
      <w:divBdr>
        <w:top w:val="none" w:sz="0" w:space="0" w:color="auto"/>
        <w:left w:val="none" w:sz="0" w:space="0" w:color="auto"/>
        <w:bottom w:val="none" w:sz="0" w:space="0" w:color="auto"/>
        <w:right w:val="none" w:sz="0" w:space="0" w:color="auto"/>
      </w:divBdr>
    </w:div>
    <w:div w:id="1503474385">
      <w:bodyDiv w:val="1"/>
      <w:marLeft w:val="0"/>
      <w:marRight w:val="0"/>
      <w:marTop w:val="0"/>
      <w:marBottom w:val="0"/>
      <w:divBdr>
        <w:top w:val="none" w:sz="0" w:space="0" w:color="auto"/>
        <w:left w:val="none" w:sz="0" w:space="0" w:color="auto"/>
        <w:bottom w:val="none" w:sz="0" w:space="0" w:color="auto"/>
        <w:right w:val="none" w:sz="0" w:space="0" w:color="auto"/>
      </w:divBdr>
    </w:div>
    <w:div w:id="1565875608">
      <w:bodyDiv w:val="1"/>
      <w:marLeft w:val="0"/>
      <w:marRight w:val="0"/>
      <w:marTop w:val="0"/>
      <w:marBottom w:val="0"/>
      <w:divBdr>
        <w:top w:val="none" w:sz="0" w:space="0" w:color="auto"/>
        <w:left w:val="none" w:sz="0" w:space="0" w:color="auto"/>
        <w:bottom w:val="none" w:sz="0" w:space="0" w:color="auto"/>
        <w:right w:val="none" w:sz="0" w:space="0" w:color="auto"/>
      </w:divBdr>
    </w:div>
    <w:div w:id="1579242095">
      <w:bodyDiv w:val="1"/>
      <w:marLeft w:val="0"/>
      <w:marRight w:val="0"/>
      <w:marTop w:val="0"/>
      <w:marBottom w:val="0"/>
      <w:divBdr>
        <w:top w:val="none" w:sz="0" w:space="0" w:color="auto"/>
        <w:left w:val="none" w:sz="0" w:space="0" w:color="auto"/>
        <w:bottom w:val="none" w:sz="0" w:space="0" w:color="auto"/>
        <w:right w:val="none" w:sz="0" w:space="0" w:color="auto"/>
      </w:divBdr>
    </w:div>
    <w:div w:id="1612322690">
      <w:bodyDiv w:val="1"/>
      <w:marLeft w:val="0"/>
      <w:marRight w:val="0"/>
      <w:marTop w:val="0"/>
      <w:marBottom w:val="0"/>
      <w:divBdr>
        <w:top w:val="none" w:sz="0" w:space="0" w:color="auto"/>
        <w:left w:val="none" w:sz="0" w:space="0" w:color="auto"/>
        <w:bottom w:val="none" w:sz="0" w:space="0" w:color="auto"/>
        <w:right w:val="none" w:sz="0" w:space="0" w:color="auto"/>
      </w:divBdr>
    </w:div>
    <w:div w:id="1639603847">
      <w:bodyDiv w:val="1"/>
      <w:marLeft w:val="0"/>
      <w:marRight w:val="0"/>
      <w:marTop w:val="0"/>
      <w:marBottom w:val="0"/>
      <w:divBdr>
        <w:top w:val="none" w:sz="0" w:space="0" w:color="auto"/>
        <w:left w:val="none" w:sz="0" w:space="0" w:color="auto"/>
        <w:bottom w:val="none" w:sz="0" w:space="0" w:color="auto"/>
        <w:right w:val="none" w:sz="0" w:space="0" w:color="auto"/>
      </w:divBdr>
    </w:div>
    <w:div w:id="1756825932">
      <w:bodyDiv w:val="1"/>
      <w:marLeft w:val="0"/>
      <w:marRight w:val="0"/>
      <w:marTop w:val="0"/>
      <w:marBottom w:val="0"/>
      <w:divBdr>
        <w:top w:val="none" w:sz="0" w:space="0" w:color="auto"/>
        <w:left w:val="none" w:sz="0" w:space="0" w:color="auto"/>
        <w:bottom w:val="none" w:sz="0" w:space="0" w:color="auto"/>
        <w:right w:val="none" w:sz="0" w:space="0" w:color="auto"/>
      </w:divBdr>
    </w:div>
    <w:div w:id="1761019547">
      <w:bodyDiv w:val="1"/>
      <w:marLeft w:val="0"/>
      <w:marRight w:val="0"/>
      <w:marTop w:val="0"/>
      <w:marBottom w:val="0"/>
      <w:divBdr>
        <w:top w:val="none" w:sz="0" w:space="0" w:color="auto"/>
        <w:left w:val="none" w:sz="0" w:space="0" w:color="auto"/>
        <w:bottom w:val="none" w:sz="0" w:space="0" w:color="auto"/>
        <w:right w:val="none" w:sz="0" w:space="0" w:color="auto"/>
      </w:divBdr>
    </w:div>
    <w:div w:id="1778796254">
      <w:bodyDiv w:val="1"/>
      <w:marLeft w:val="0"/>
      <w:marRight w:val="0"/>
      <w:marTop w:val="0"/>
      <w:marBottom w:val="0"/>
      <w:divBdr>
        <w:top w:val="none" w:sz="0" w:space="0" w:color="auto"/>
        <w:left w:val="none" w:sz="0" w:space="0" w:color="auto"/>
        <w:bottom w:val="none" w:sz="0" w:space="0" w:color="auto"/>
        <w:right w:val="none" w:sz="0" w:space="0" w:color="auto"/>
      </w:divBdr>
    </w:div>
    <w:div w:id="1815484710">
      <w:bodyDiv w:val="1"/>
      <w:marLeft w:val="0"/>
      <w:marRight w:val="0"/>
      <w:marTop w:val="0"/>
      <w:marBottom w:val="0"/>
      <w:divBdr>
        <w:top w:val="none" w:sz="0" w:space="0" w:color="auto"/>
        <w:left w:val="none" w:sz="0" w:space="0" w:color="auto"/>
        <w:bottom w:val="none" w:sz="0" w:space="0" w:color="auto"/>
        <w:right w:val="none" w:sz="0" w:space="0" w:color="auto"/>
      </w:divBdr>
    </w:div>
    <w:div w:id="1897398837">
      <w:bodyDiv w:val="1"/>
      <w:marLeft w:val="0"/>
      <w:marRight w:val="0"/>
      <w:marTop w:val="0"/>
      <w:marBottom w:val="0"/>
      <w:divBdr>
        <w:top w:val="none" w:sz="0" w:space="0" w:color="auto"/>
        <w:left w:val="none" w:sz="0" w:space="0" w:color="auto"/>
        <w:bottom w:val="none" w:sz="0" w:space="0" w:color="auto"/>
        <w:right w:val="none" w:sz="0" w:space="0" w:color="auto"/>
      </w:divBdr>
    </w:div>
    <w:div w:id="1907953546">
      <w:bodyDiv w:val="1"/>
      <w:marLeft w:val="0"/>
      <w:marRight w:val="0"/>
      <w:marTop w:val="0"/>
      <w:marBottom w:val="0"/>
      <w:divBdr>
        <w:top w:val="none" w:sz="0" w:space="0" w:color="auto"/>
        <w:left w:val="none" w:sz="0" w:space="0" w:color="auto"/>
        <w:bottom w:val="none" w:sz="0" w:space="0" w:color="auto"/>
        <w:right w:val="none" w:sz="0" w:space="0" w:color="auto"/>
      </w:divBdr>
    </w:div>
    <w:div w:id="1918051054">
      <w:bodyDiv w:val="1"/>
      <w:marLeft w:val="0"/>
      <w:marRight w:val="0"/>
      <w:marTop w:val="0"/>
      <w:marBottom w:val="0"/>
      <w:divBdr>
        <w:top w:val="none" w:sz="0" w:space="0" w:color="auto"/>
        <w:left w:val="none" w:sz="0" w:space="0" w:color="auto"/>
        <w:bottom w:val="none" w:sz="0" w:space="0" w:color="auto"/>
        <w:right w:val="none" w:sz="0" w:space="0" w:color="auto"/>
      </w:divBdr>
    </w:div>
    <w:div w:id="2065830817">
      <w:bodyDiv w:val="1"/>
      <w:marLeft w:val="0"/>
      <w:marRight w:val="0"/>
      <w:marTop w:val="0"/>
      <w:marBottom w:val="0"/>
      <w:divBdr>
        <w:top w:val="none" w:sz="0" w:space="0" w:color="auto"/>
        <w:left w:val="none" w:sz="0" w:space="0" w:color="auto"/>
        <w:bottom w:val="none" w:sz="0" w:space="0" w:color="auto"/>
        <w:right w:val="none" w:sz="0" w:space="0" w:color="auto"/>
      </w:divBdr>
    </w:div>
    <w:div w:id="2090955631">
      <w:bodyDiv w:val="1"/>
      <w:marLeft w:val="0"/>
      <w:marRight w:val="0"/>
      <w:marTop w:val="0"/>
      <w:marBottom w:val="0"/>
      <w:divBdr>
        <w:top w:val="none" w:sz="0" w:space="0" w:color="auto"/>
        <w:left w:val="none" w:sz="0" w:space="0" w:color="auto"/>
        <w:bottom w:val="none" w:sz="0" w:space="0" w:color="auto"/>
        <w:right w:val="none" w:sz="0" w:space="0" w:color="auto"/>
      </w:divBdr>
    </w:div>
    <w:div w:id="2115515659">
      <w:bodyDiv w:val="1"/>
      <w:marLeft w:val="0"/>
      <w:marRight w:val="0"/>
      <w:marTop w:val="0"/>
      <w:marBottom w:val="0"/>
      <w:divBdr>
        <w:top w:val="none" w:sz="0" w:space="0" w:color="auto"/>
        <w:left w:val="none" w:sz="0" w:space="0" w:color="auto"/>
        <w:bottom w:val="none" w:sz="0" w:space="0" w:color="auto"/>
        <w:right w:val="none" w:sz="0" w:space="0" w:color="auto"/>
      </w:divBdr>
    </w:div>
    <w:div w:id="21207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1510</Words>
  <Characters>8309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2025-04-23T16:34:00Z</dcterms:created>
  <dcterms:modified xsi:type="dcterms:W3CDTF">2025-04-23T16:34:00Z</dcterms:modified>
</cp:coreProperties>
</file>