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3F2D" w14:textId="292AFC3E" w:rsidR="003F236D" w:rsidRPr="003F236D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3F236D">
        <w:rPr>
          <w:rFonts w:ascii="Cambria" w:hAnsi="Cambria"/>
          <w:b/>
          <w:bCs/>
          <w:u w:val="single"/>
        </w:rPr>
        <w:t>CÁPSULA N°</w:t>
      </w:r>
      <w:r w:rsidR="00D666F0">
        <w:rPr>
          <w:rFonts w:ascii="Cambria" w:hAnsi="Cambria"/>
          <w:b/>
          <w:bCs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3F236D" w:rsidRPr="003F236D" w14:paraId="487B087E" w14:textId="77777777" w:rsidTr="003F236D">
        <w:trPr>
          <w:jc w:val="center"/>
        </w:trPr>
        <w:tc>
          <w:tcPr>
            <w:tcW w:w="5807" w:type="dxa"/>
          </w:tcPr>
          <w:p w14:paraId="0206586D" w14:textId="4A0208B0" w:rsidR="003F236D" w:rsidRPr="003F236D" w:rsidRDefault="003F236D" w:rsidP="003F236D">
            <w:pPr>
              <w:jc w:val="center"/>
              <w:rPr>
                <w:rFonts w:ascii="Cambria" w:hAnsi="Cambria"/>
              </w:rPr>
            </w:pPr>
            <w:r w:rsidRPr="003F236D">
              <w:rPr>
                <w:rFonts w:ascii="Cambria" w:hAnsi="Cambria"/>
              </w:rPr>
              <w:t xml:space="preserve">MATERIAL ADICIONAL: </w:t>
            </w:r>
            <w:r w:rsidR="006C1470">
              <w:rPr>
                <w:rFonts w:ascii="Cambria" w:hAnsi="Cambria"/>
              </w:rPr>
              <w:t xml:space="preserve">suma y resta </w:t>
            </w:r>
            <w:r w:rsidR="00F410CE">
              <w:rPr>
                <w:rFonts w:ascii="Cambria" w:hAnsi="Cambria"/>
              </w:rPr>
              <w:t>fracciones mixt</w:t>
            </w:r>
            <w:r w:rsidR="0074409C">
              <w:rPr>
                <w:rFonts w:ascii="Cambria" w:hAnsi="Cambria"/>
              </w:rPr>
              <w:t>a</w:t>
            </w:r>
          </w:p>
        </w:tc>
      </w:tr>
    </w:tbl>
    <w:p w14:paraId="7F9707C1" w14:textId="452A94F2" w:rsidR="006C1470" w:rsidRDefault="00B03110" w:rsidP="003F236D">
      <w:pPr>
        <w:rPr>
          <w:rFonts w:ascii="Cambria" w:hAnsi="Cambria"/>
        </w:rPr>
      </w:pPr>
      <w:r w:rsidRPr="00B03110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4E82E1DA" wp14:editId="2B929ED3">
            <wp:simplePos x="0" y="0"/>
            <wp:positionH relativeFrom="column">
              <wp:posOffset>4606290</wp:posOffset>
            </wp:positionH>
            <wp:positionV relativeFrom="paragraph">
              <wp:posOffset>140970</wp:posOffset>
            </wp:positionV>
            <wp:extent cx="1095374" cy="1087633"/>
            <wp:effectExtent l="0" t="0" r="0" b="0"/>
            <wp:wrapThrough wrapText="bothSides">
              <wp:wrapPolygon edited="0">
                <wp:start x="0" y="0"/>
                <wp:lineTo x="0" y="21196"/>
                <wp:lineTo x="21049" y="21196"/>
                <wp:lineTo x="2104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4" cy="108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6D" w:rsidRPr="003F236D">
        <w:rPr>
          <w:rFonts w:ascii="Cambria" w:hAnsi="Cambria"/>
        </w:rPr>
        <w:t xml:space="preserve">1.- Observa el siguiente video </w:t>
      </w:r>
      <w:r w:rsidR="006C1470">
        <w:rPr>
          <w:rFonts w:ascii="Cambria" w:hAnsi="Cambria"/>
        </w:rPr>
        <w:t xml:space="preserve">de resolución de suma y resta de fracciones mixtas, esta es una segunda estrategia para resolver la operación. </w:t>
      </w:r>
    </w:p>
    <w:p w14:paraId="0B123B8E" w14:textId="4553CC4D" w:rsidR="00E54BB2" w:rsidRDefault="006C1470" w:rsidP="003F236D">
      <w:hyperlink r:id="rId7" w:history="1">
        <w:r w:rsidRPr="007C31B3">
          <w:rPr>
            <w:rStyle w:val="Hipervnculo"/>
          </w:rPr>
          <w:t>https://www.youtube.com/watch?v=6WgYafYU18k</w:t>
        </w:r>
      </w:hyperlink>
      <w:r>
        <w:t xml:space="preserve"> </w:t>
      </w:r>
    </w:p>
    <w:p w14:paraId="546C3AE4" w14:textId="5AB71CDA" w:rsidR="003F236D" w:rsidRPr="00B14366" w:rsidRDefault="00C66501" w:rsidP="003F236D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8E002D">
        <w:rPr>
          <w:rFonts w:ascii="Cambria" w:hAnsi="Cambria"/>
        </w:rPr>
        <w:t>R</w:t>
      </w:r>
      <w:r>
        <w:rPr>
          <w:rFonts w:ascii="Cambria" w:hAnsi="Cambria"/>
        </w:rPr>
        <w:t xml:space="preserve">esuelve las siguientes sumas y restas de fracciones mixta con la estrategia que </w:t>
      </w:r>
      <w:r w:rsidR="008E002D">
        <w:rPr>
          <w:rFonts w:ascii="Cambria" w:hAnsi="Cambria"/>
        </w:rPr>
        <w:t>más</w:t>
      </w:r>
      <w:r>
        <w:rPr>
          <w:rFonts w:ascii="Cambria" w:hAnsi="Cambria"/>
        </w:rPr>
        <w:t xml:space="preserve"> te acomode (utilizada en clase o visto en el video)</w:t>
      </w:r>
    </w:p>
    <w:p w14:paraId="5541ADEF" w14:textId="50212DE7" w:rsidR="00B14366" w:rsidRDefault="00E83558" w:rsidP="003F236D">
      <w:pPr>
        <w:rPr>
          <w:rFonts w:ascii="Cambria" w:hAnsi="Cambria"/>
        </w:rPr>
      </w:pPr>
      <w:r>
        <w:rPr>
          <w:rFonts w:ascii="Cambria" w:hAnsi="Cambria"/>
        </w:rPr>
        <w:t xml:space="preserve">   Suma:                                                                             Restas</w:t>
      </w:r>
    </w:p>
    <w:p w14:paraId="61090322" w14:textId="710C5116" w:rsidR="00C1529F" w:rsidRDefault="008E002D" w:rsidP="003F236D">
      <w:pPr>
        <w:rPr>
          <w:rFonts w:ascii="Cambria" w:hAnsi="Cambria"/>
        </w:rPr>
      </w:pPr>
      <w:r w:rsidRPr="008E002D">
        <w:rPr>
          <w:rFonts w:ascii="Cambria" w:hAnsi="Cambria"/>
          <w:noProof/>
        </w:rPr>
        <w:drawing>
          <wp:inline distT="0" distB="0" distL="0" distR="0" wp14:anchorId="2AC42B62" wp14:editId="42C10C45">
            <wp:extent cx="1638529" cy="3762900"/>
            <wp:effectExtent l="0" t="0" r="0" b="0"/>
            <wp:docPr id="1" name="Imagen 1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dispers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558">
        <w:rPr>
          <w:rFonts w:ascii="Cambria" w:hAnsi="Cambria"/>
        </w:rPr>
        <w:t xml:space="preserve">                             </w:t>
      </w:r>
      <w:r w:rsidR="00E83558" w:rsidRPr="00E83558">
        <w:rPr>
          <w:rFonts w:ascii="Cambria" w:hAnsi="Cambria"/>
          <w:noProof/>
        </w:rPr>
        <w:drawing>
          <wp:inline distT="0" distB="0" distL="0" distR="0" wp14:anchorId="6171B4BF" wp14:editId="636F759B">
            <wp:extent cx="1580982" cy="3933825"/>
            <wp:effectExtent l="0" t="0" r="635" b="0"/>
            <wp:docPr id="9" name="Imagen 9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dispers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9003" cy="395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3AA0B" w14:textId="1B17DDA0" w:rsidR="0074409C" w:rsidRDefault="0074409C" w:rsidP="003F236D">
      <w:pPr>
        <w:rPr>
          <w:rFonts w:ascii="Cambria" w:hAnsi="Cambria"/>
        </w:rPr>
      </w:pPr>
      <w:r>
        <w:rPr>
          <w:rFonts w:ascii="Cambria" w:hAnsi="Cambria"/>
        </w:rPr>
        <w:t>3.- Analiza cada desarrollo. Luego, identifica el error y corrígelo</w:t>
      </w:r>
    </w:p>
    <w:p w14:paraId="7BB005F4" w14:textId="4F19CDAD" w:rsidR="00E83558" w:rsidRPr="00B14366" w:rsidRDefault="0074409C" w:rsidP="003F236D">
      <w:pPr>
        <w:rPr>
          <w:rFonts w:ascii="Cambria" w:hAnsi="Cambria"/>
        </w:rPr>
      </w:pPr>
      <w:r w:rsidRPr="0074409C">
        <w:rPr>
          <w:rFonts w:ascii="Cambria" w:hAnsi="Cambria"/>
          <w:noProof/>
        </w:rPr>
        <w:drawing>
          <wp:inline distT="0" distB="0" distL="0" distR="0" wp14:anchorId="2BF44A1A" wp14:editId="04EDF28E">
            <wp:extent cx="5612130" cy="122872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458" b="48812"/>
                    <a:stretch/>
                  </pic:blipFill>
                  <pic:spPr bwMode="auto">
                    <a:xfrm>
                      <a:off x="0" y="0"/>
                      <a:ext cx="561213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3558" w:rsidRPr="00B14366" w:rsidSect="0074409C">
      <w:headerReference w:type="default" r:id="rId11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940F" w14:textId="77777777" w:rsidR="00DA42A0" w:rsidRDefault="00DA42A0" w:rsidP="00B14366">
      <w:pPr>
        <w:spacing w:after="0" w:line="240" w:lineRule="auto"/>
      </w:pPr>
      <w:r>
        <w:separator/>
      </w:r>
    </w:p>
  </w:endnote>
  <w:endnote w:type="continuationSeparator" w:id="0">
    <w:p w14:paraId="157E35E2" w14:textId="77777777" w:rsidR="00DA42A0" w:rsidRDefault="00DA42A0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313B5" w14:textId="77777777" w:rsidR="00DA42A0" w:rsidRDefault="00DA42A0" w:rsidP="00B14366">
      <w:pPr>
        <w:spacing w:after="0" w:line="240" w:lineRule="auto"/>
      </w:pPr>
      <w:r>
        <w:separator/>
      </w:r>
    </w:p>
  </w:footnote>
  <w:footnote w:type="continuationSeparator" w:id="0">
    <w:p w14:paraId="64B0AB2E" w14:textId="77777777" w:rsidR="00DA42A0" w:rsidRDefault="00DA42A0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2E2ABB"/>
    <w:rsid w:val="003F236D"/>
    <w:rsid w:val="00515347"/>
    <w:rsid w:val="005A1524"/>
    <w:rsid w:val="006C1470"/>
    <w:rsid w:val="0074409C"/>
    <w:rsid w:val="008E002D"/>
    <w:rsid w:val="00A02063"/>
    <w:rsid w:val="00A32833"/>
    <w:rsid w:val="00B03110"/>
    <w:rsid w:val="00B14366"/>
    <w:rsid w:val="00BC776F"/>
    <w:rsid w:val="00C1529F"/>
    <w:rsid w:val="00C66501"/>
    <w:rsid w:val="00D666F0"/>
    <w:rsid w:val="00DA42A0"/>
    <w:rsid w:val="00DB56B8"/>
    <w:rsid w:val="00E02B16"/>
    <w:rsid w:val="00E132F0"/>
    <w:rsid w:val="00E4552F"/>
    <w:rsid w:val="00E54BB2"/>
    <w:rsid w:val="00E83558"/>
    <w:rsid w:val="00E9624C"/>
    <w:rsid w:val="00F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WgYafYU18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2025-05-12T13:06:00Z</dcterms:created>
  <dcterms:modified xsi:type="dcterms:W3CDTF">2025-05-12T13:06:00Z</dcterms:modified>
</cp:coreProperties>
</file>